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1D" w:rsidRDefault="0013321D" w:rsidP="00EA1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1C5C" w:rsidRPr="00EA1C5C" w:rsidRDefault="00EA1C5C" w:rsidP="00EA1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1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</w:t>
      </w:r>
    </w:p>
    <w:p w:rsidR="00EA1C5C" w:rsidRPr="00EA1C5C" w:rsidRDefault="00EA1C5C" w:rsidP="00EA1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1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деятельности финансового управления администрации</w:t>
      </w:r>
    </w:p>
    <w:p w:rsidR="00EA1C5C" w:rsidRPr="00EA1C5C" w:rsidRDefault="00EA1C5C" w:rsidP="00EA1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1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 «Город Адыгейск» за 201</w:t>
      </w:r>
      <w:r w:rsidR="00DA5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EA1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C4627F" w:rsidRPr="00C4627F" w:rsidRDefault="00EA1C5C" w:rsidP="00C462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C4627F" w:rsidRPr="00C46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          </w:t>
      </w:r>
    </w:p>
    <w:p w:rsidR="00C4627F" w:rsidRPr="00C4627F" w:rsidRDefault="00C4627F" w:rsidP="00EA1C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                          </w:t>
      </w: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</w:t>
      </w:r>
      <w:r w:rsidR="00C72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4627F" w:rsidRPr="00C4627F" w:rsidRDefault="00C4627F" w:rsidP="00C462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4627F" w:rsidRPr="00C4627F" w:rsidRDefault="00C4627F" w:rsidP="00C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 Финансовое управление муниципального образования «Город Адыгейск» является юридическим лицом, государственный номер 1030100667112 образовано 01.10.2003г. постановлением администрации МО «Город Адыгейск» от 17.09.2003г. № 172.</w:t>
      </w:r>
    </w:p>
    <w:p w:rsidR="00C4627F" w:rsidRPr="00C4627F" w:rsidRDefault="00C4627F" w:rsidP="00C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Юридический и почтовый адрес: РА г. Адыгейск ул. Ленина, 31</w:t>
      </w:r>
    </w:p>
    <w:p w:rsidR="00C4627F" w:rsidRPr="00C4627F" w:rsidRDefault="00C4627F" w:rsidP="00C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ОКПО- 14752761, ОКОГУ – 32100.</w:t>
      </w:r>
    </w:p>
    <w:p w:rsidR="00C4627F" w:rsidRPr="00C4627F" w:rsidRDefault="00C4627F" w:rsidP="00C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Источниками финансирования являются средства местного бюджета и безвозмездные перечисления из республиканского бюджета.</w:t>
      </w:r>
    </w:p>
    <w:p w:rsidR="00C4627F" w:rsidRPr="00C4627F" w:rsidRDefault="00C4627F" w:rsidP="00C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Бюджетополучателями средств местного бюджета являются:</w:t>
      </w:r>
    </w:p>
    <w:p w:rsidR="00C4627F" w:rsidRPr="00C4627F" w:rsidRDefault="00C4627F" w:rsidP="00C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Совет народных депутатов г. Адыгейска;</w:t>
      </w:r>
    </w:p>
    <w:p w:rsidR="00C4627F" w:rsidRPr="00C4627F" w:rsidRDefault="00C4627F" w:rsidP="00C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Контрольно-счетная палата г. Адыгейска;</w:t>
      </w:r>
    </w:p>
    <w:p w:rsidR="00C4627F" w:rsidRPr="00C4627F" w:rsidRDefault="00C4627F" w:rsidP="00C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-Администрация муниципального образования «Город Адыгейск»;</w:t>
      </w:r>
    </w:p>
    <w:p w:rsidR="00C4627F" w:rsidRPr="00C4627F" w:rsidRDefault="00C4627F" w:rsidP="00C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Финансовое управление муниципального образования «Город Адыгейск»;</w:t>
      </w:r>
    </w:p>
    <w:p w:rsidR="00C4627F" w:rsidRPr="00C4627F" w:rsidRDefault="00C4627F" w:rsidP="00C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Управление образования муниципального образования «Город Адыгейск»;</w:t>
      </w:r>
    </w:p>
    <w:p w:rsidR="00C4627F" w:rsidRPr="00C4627F" w:rsidRDefault="00C4627F" w:rsidP="00C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Управление культуры муниципального образования «Город Адыгейск»;</w:t>
      </w:r>
    </w:p>
    <w:p w:rsidR="00C4627F" w:rsidRPr="00C4627F" w:rsidRDefault="00C4627F" w:rsidP="00C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  Финансовое управление администрации г. Адыгейска является структурным подразделением администрации МО «Город Адыгейск», обеспечивающим проведение единой государственной финансовой политики и осуществляющим  общее руководство организацией финансов  в г. Адыгейска, а также осуществляет </w:t>
      </w:r>
      <w:proofErr w:type="gramStart"/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бюджета города. Управление является  юридическим лицом, действующим на основании Конституции РФ, Бюджетного кодекса РФ, Гражданского кодекса, Федерального закона «Об общих  принципах организации местного самоуправления в РФ» от 16.09.2003г.  № 131-ФЗ.</w:t>
      </w:r>
    </w:p>
    <w:p w:rsidR="00C4627F" w:rsidRPr="00C4627F" w:rsidRDefault="00C4627F" w:rsidP="00C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</w:t>
      </w:r>
      <w:proofErr w:type="gramStart"/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деятельности руководствуется Конституциями Российской Федерации и Республики Адыгея, Бюджетным кодексом РФ и Положением о бюджетном процессе, Гражданским кодексом РФ, федеральными и республиканскими законами, Указами и распоряжениями Президента РФ и Президента РА, постановления-ми и распоряжениями Правительства РФ и РА, Уставом города Адыгейск, Решениями Совета народных депутатов города, постановлениями и распоряжениями главы города Адыгейск и нормативными документами министерств финансов РФ</w:t>
      </w:r>
      <w:proofErr w:type="gramEnd"/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РА.</w:t>
      </w:r>
    </w:p>
    <w:p w:rsidR="00C4627F" w:rsidRPr="00C4627F" w:rsidRDefault="00C4627F" w:rsidP="00C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Целями создания управления являются:</w:t>
      </w:r>
    </w:p>
    <w:p w:rsidR="00C4627F" w:rsidRPr="00C4627F" w:rsidRDefault="00C4627F" w:rsidP="00C462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бюджета города в соответствии с бюджетной классификацией РФ, обеспечивающего осуществление финансово – бюджетной, налоговой и социально- экономической политики, на основе прогноза социально-экономического развития и сводного финансового баланса города.</w:t>
      </w:r>
    </w:p>
    <w:p w:rsidR="00C4627F" w:rsidRPr="00C4627F" w:rsidRDefault="00C4627F" w:rsidP="00C462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Организация,   контроль,  за исполнением бюджета, управление доходами и расходами бюджета на счетах в банках и иных финансово – кредитных учреждениях, исходя из принципа единства кассы.</w:t>
      </w:r>
    </w:p>
    <w:p w:rsidR="00C4627F" w:rsidRPr="00C4627F" w:rsidRDefault="00C4627F" w:rsidP="00C462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Сбор, обработка  и анализ информации о состоянии местных финансов, исполнения бюджета за соответствующий текущий период года.</w:t>
      </w:r>
    </w:p>
    <w:p w:rsidR="00C4627F" w:rsidRPr="00C4627F" w:rsidRDefault="00C4627F" w:rsidP="00C462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финансового контроля за целевым и рациональным использованием предприятиями, учреждениями, организациями выделенных им ассигнований из бюджета, за соблюдением финансовой дисциплины.</w:t>
      </w:r>
    </w:p>
    <w:p w:rsidR="00C4627F" w:rsidRPr="00C4627F" w:rsidRDefault="00C4627F" w:rsidP="00C462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учета и составление отчетности об исполнении бюджета.</w:t>
      </w:r>
    </w:p>
    <w:p w:rsidR="00C4627F" w:rsidRPr="00C4627F" w:rsidRDefault="00C4627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627F" w:rsidRDefault="00C4627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Расходование бюджетных средств осуществляется по принципу результативности и эффективности. Это означает, что при составлении и исполнении бюджетного процесса в рамках установленных им бюджетных полномочий исходили из необходимости достижения заданных результатов с использованием наименьшего объема средств. Во всех учреждениях  созданы постоянно действующие конкурсные комиссии, которые занимаются  рассмотрением ценовых предложений  от предприятий потенциальных поставщиков товаров и услуг, а также по контролю в сфере закупок. В результате изучения котировочных цен по запрошенным перечням товаров и услуг  были выявлены наименьшие цены. При этом были получены положительные финансовые результаты – экономия бюджетных средств, своевременное и качественное выполнение работ, оказание услуг. В целях сопоставления фактического наличия имущества с данными бухгалтерского учета и отчетности, обеспечения сохранности материальных ценностей созданы инвентаризационные комиссии по проведению инвентаризации финансовых и нефинансовых активов. </w:t>
      </w:r>
    </w:p>
    <w:p w:rsid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финансового управления администрации муниципального образования «Город Адыгейск»» в 201</w:t>
      </w:r>
      <w:r w:rsidR="00DA5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была направлена на реализацию единой финансовой и бюджетной политики муниципального образования «Город Адыгейск». 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Своевременно в установленные сроки подготовлен проект бюджета муниципального образования «Город Адыгейск» на 20</w:t>
      </w:r>
      <w:r w:rsidR="00DA5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A5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DA5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и 1</w:t>
      </w:r>
      <w:r w:rsidR="00DA5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201</w:t>
      </w:r>
      <w:r w:rsidR="00DA5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принят на сессии Совета народных депутатов муниципального образования «Город Адыгейск» бюджет муниципального образования «Город Адыгейск» на 20</w:t>
      </w:r>
      <w:r w:rsidR="00DA5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и на плановый период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A5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DA5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годов. </w:t>
      </w:r>
    </w:p>
    <w:p w:rsidR="00A9781B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Финансовым управлением администрации МО «Город Адыгейск» разработаны следующие нормативные правовые акты: </w:t>
      </w:r>
    </w:p>
    <w:p w:rsidR="00A9781B" w:rsidRDefault="00A9781B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- </w:t>
      </w:r>
      <w:r w:rsidR="00384AAF"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мерах по реализации Решения Совета народных депутатов муниципального образования «Город Адыгейск» «О бюджете муниципального образования «Город Адыгейск» на 201</w:t>
      </w:r>
      <w:r w:rsidR="00DA5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год», </w:t>
      </w:r>
      <w:r w:rsidR="00384AAF"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9781B" w:rsidRDefault="00A9781B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- </w:t>
      </w:r>
      <w:r w:rsidR="00384AAF"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9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основных направлениях бюджетной  политики муниципального образования «Город Адыгейск» и основных направлениях налоговой политики муниципального образования «Город Адыгейск» на 2019 год и на плановый период  2020 и 2021 годов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781B" w:rsidRDefault="00A9781B" w:rsidP="00A97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«О</w:t>
      </w:r>
      <w:r w:rsidRPr="00A9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утверждении порядка и методики планирования бюджетных ассигнований бюджета муниципального образования «Город Адыгейск» на 2019 год и на плановый период 2020 и 2021 годов;</w:t>
      </w:r>
    </w:p>
    <w:p w:rsidR="00A9781B" w:rsidRDefault="00A9781B" w:rsidP="00A97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-  «</w:t>
      </w:r>
      <w:r w:rsidRPr="00A97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Порядке составления и утверждения плана финансово-хозяйственной деятельности муниципальных учреждений муниципального образования «Город Адыгейск»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384AAF" w:rsidRPr="00384AAF" w:rsidRDefault="00A9781B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- «</w:t>
      </w:r>
      <w:r w:rsidRPr="00A97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порядке составления, утверждения и ведения бюджетных смет муниципальных казенных учреждений муниципального образования «Город Адыгейск»</w:t>
      </w:r>
      <w:r w:rsidR="001332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4AAF"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другие. 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течение 201</w:t>
      </w:r>
      <w:r w:rsidR="00DA5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финансовым управлением администрации МО «Город Адыгейск» была проведена следующая работа: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-подготовлено и утверждено на сессии Совета народных депутатов муниципального образования «Город Адыгейск» </w:t>
      </w:r>
      <w:r w:rsidR="00DA5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внесений изменений в бюджет муниципального образования «Город Адыгейск» на 201</w:t>
      </w:r>
      <w:r w:rsidR="00DA5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год;</w:t>
      </w:r>
    </w:p>
    <w:p w:rsid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-была подготовлена и утверждена на сессии Совета народных депутатов муниципального образования «Город Адыгейск» информация об исполнении бюджета муниципального образования «Город Адыгейск» за 201</w:t>
      </w:r>
      <w:r w:rsidR="00DA5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год; </w:t>
      </w:r>
    </w:p>
    <w:p w:rsidR="00A9781B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-были подготовлены и рассмотрены на сессии Совета народных депутатов муниципального образования «Город Адыгейск» информация об исполнении бюджета МО «Город Адыгейск» за 1 квартал 201</w:t>
      </w:r>
      <w:r w:rsidR="00DA5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1-е полугодие 201</w:t>
      </w:r>
      <w:r w:rsidR="00DA5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 за 9 месяцев 201</w:t>
      </w:r>
      <w:r w:rsidR="00DA5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A9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84AAF" w:rsidRDefault="00A9781B" w:rsidP="00A97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</w:t>
      </w:r>
      <w:r w:rsidRPr="00A9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подготовлены и рассмотрены на сессии Совета народных депутатов муниципального образования «Город Адыгейск»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 - </w:t>
      </w:r>
      <w:r w:rsidRPr="00A9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решени</w:t>
      </w:r>
      <w:r w:rsidR="00133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9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народных депутатов  «О налоге на землю»</w:t>
      </w:r>
      <w:r w:rsidR="00133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«О налоге на имущество»;</w:t>
      </w:r>
    </w:p>
    <w:p w:rsidR="0013321D" w:rsidRPr="0013321D" w:rsidRDefault="0013321D" w:rsidP="00133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- </w:t>
      </w:r>
      <w:r w:rsidRPr="00133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была подготовлена и утверждена на сессии Совета народных депутатов муниципального образования «Город Адыгейск»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СНД </w:t>
      </w:r>
      <w:r w:rsidRPr="00133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дополнительных соглашений к договорам о предоставлении бюджету муниципального образования «Город Адыгейск» из республиканского бюджета бюджетных  кредитов для частичного покрытия дефицита бюджета муниципального образования «Город Адыгейск»</w:t>
      </w:r>
    </w:p>
    <w:p w:rsidR="00A9781B" w:rsidRPr="0013321D" w:rsidRDefault="00A9781B" w:rsidP="00A97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Кроме того, в финансовом управлении рассматривались вопросы по прогнозу социально- экономического развития на 20</w:t>
      </w:r>
      <w:r w:rsidR="00DA5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DA5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годы. 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Систематически проводилась сверка данных муниципальных учреждений с данными, размещенными на Официальном сайте, осуществлялся </w:t>
      </w:r>
      <w:proofErr w:type="gramStart"/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своевременностью размещения актуальной информации на www.bus.gov.ru и www.budget.gov.ru.. Финансовым управлением были подготовлены плановый и уточненный реестры расходных обязательств бюджета муниципального образования «Город Адыгейск». Все 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реестры расходных обязательств в установленные сроки представлены в Министерство финансов Республики Адыгея. </w:t>
      </w:r>
    </w:p>
    <w:p w:rsidR="00F832B9" w:rsidRPr="00F832B9" w:rsidRDefault="00384AAF" w:rsidP="00F83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201</w:t>
      </w:r>
      <w:r w:rsidR="00DA5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для контроля над поступлением собственных доходов ежедневно проводился учет исполнения доходов, организован ежеквартальный мониторинг погашения задолженности по налогам и поступлению доходов в бюджет МО «Город Адыгейск»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проводились совместные рейды  каждого 10 числа месяца</w:t>
      </w:r>
      <w:r w:rsidR="00DA5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(12 рейдов)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работниками налоговой инспекции и судебными приставами по вопросам </w:t>
      </w:r>
      <w:r w:rsidR="00F8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погашения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задолженности по налогам и сборам и по неформальной занятости населения</w:t>
      </w:r>
      <w:r w:rsidR="00DA5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всего</w:t>
      </w:r>
      <w:proofErr w:type="gramEnd"/>
      <w:r w:rsidR="00DA5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рейдов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A5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F832B9" w:rsidRPr="00F8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результатам работы мобилизовано налогов в сумме – </w:t>
      </w:r>
      <w:r w:rsidR="00DA5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401,0 </w:t>
      </w:r>
      <w:proofErr w:type="spellStart"/>
      <w:r w:rsidR="00DA5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 w:rsidR="00DA5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течение 201</w:t>
      </w:r>
      <w:r w:rsidR="00DA5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Отделом учета, отчетности и контроля осуществлялась работа по ведению бухгалтерского учета по доходам (поступления, возвраты, невыясненные поступления) и расходам бюджета МО «Город Адыгейск» в разрезе получателей бюджетных средств и кодов бюджетной классификации (по видам деятельности) по казенным, бюджетным учреждениям. 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течение 201</w:t>
      </w:r>
      <w:r w:rsidR="00DA5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проведена работа по составлению следующих отчетов: </w:t>
      </w:r>
    </w:p>
    <w:p w:rsidR="00DA59AC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-ежемесячные отчеты об исполнении бюджета МО «Город Адыгейск» в Минфин РА;</w:t>
      </w:r>
    </w:p>
    <w:p w:rsidR="00384AAF" w:rsidRPr="00384AAF" w:rsidRDefault="00DA59AC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384AAF"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-отчеты по смете расходов аппарата финансового управления; 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-квартальные отчеты об исполнении отчета МО «Город Адыгейск» в Минфин РА; </w:t>
      </w:r>
    </w:p>
    <w:p w:rsidR="00DA59AC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-годовой отчет об исполнении бюджета МО «Город Адыгейск» в Минфин РА;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-годовой отчет Финансового управления</w:t>
      </w:r>
      <w:proofErr w:type="gramStart"/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-годовые отчеты об исполнении бюджета бюджетных учреждений; 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-ежедневно отдел формировал сводную заявку на финансирование по бюджету в программе Бюджет-СМАРТ; 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-осуществляли ежедневную обработку заявок на финансирование;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-ежедневно на основании сводных заявок отдел формировал Расходное расписание на доведение предельных объемов финансирования до главных распорядителей и получателей средств бюджета муниципального образования «Город Адыгейск»;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-осуществляли ежедневный контроль правильности кодов бюджетной классификации; 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-по мере необходимости заявляли в программе СУФД коды бюджетной классификации расходов;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-осуществляли ведение муниципальной долговой книги и ежемесячно представляли в Министерство финансов Республики Адыгея Информацию о долговых обязательствах муниципального образования «Город Адыгейск» отраженных в муниципальной долговой книге. 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первоочередном порядке финансовым управлением финансировались расходы на выплату заработной платы, обеспечение мер по выполнению 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социальной политики, питание, на оплату коммунальных услуг. В целях информирования населения о бюджете муниципального образования «Город Адыгейск» в рамках брошюры «Бюджет для граждан». На официальном сайте  опубликованы нормативные правовые акты муниципального образования «Город Адыгейск», касающиеся вопросов исполнения и формирования бюджета муниципального образования «Город Адыгейск».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финансового управления                   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«Город Адыгейск»                                                                              С.Г. </w:t>
      </w:r>
      <w:proofErr w:type="spellStart"/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Панеш</w:t>
      </w:r>
      <w:proofErr w:type="spellEnd"/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84AAF" w:rsidRPr="00C4627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84AAF" w:rsidRPr="00C4627F" w:rsidSect="00EA1C5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AE8"/>
    <w:multiLevelType w:val="hybridMultilevel"/>
    <w:tmpl w:val="FFFFFFFF"/>
    <w:lvl w:ilvl="0" w:tplc="1BB6B01F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467ACBC4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 w:tplc="327F4CFD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</w:rPr>
    </w:lvl>
    <w:lvl w:ilvl="3" w:tplc="02C6AD94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</w:rPr>
    </w:lvl>
    <w:lvl w:ilvl="4" w:tplc="6387FA9B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5" w:tplc="6EAEC682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</w:rPr>
    </w:lvl>
    <w:lvl w:ilvl="6" w:tplc="40743ED8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1DA2F136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 w:tplc="3A06CD6F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</w:rPr>
    </w:lvl>
  </w:abstractNum>
  <w:abstractNum w:abstractNumId="1">
    <w:nsid w:val="30417520"/>
    <w:multiLevelType w:val="hybridMultilevel"/>
    <w:tmpl w:val="FFFFFFFF"/>
    <w:lvl w:ilvl="0" w:tplc="3F58547B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7944569F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 w:tplc="21B7DDAF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</w:rPr>
    </w:lvl>
    <w:lvl w:ilvl="3" w:tplc="27E5BCCD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</w:rPr>
    </w:lvl>
    <w:lvl w:ilvl="4" w:tplc="3004401D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5" w:tplc="2915B9B5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</w:rPr>
    </w:lvl>
    <w:lvl w:ilvl="6" w:tplc="3B4DD4C7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0B8B1E7B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 w:tplc="1E679E1E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7F"/>
    <w:rsid w:val="0013321D"/>
    <w:rsid w:val="001C79F0"/>
    <w:rsid w:val="00384AAF"/>
    <w:rsid w:val="00683F6B"/>
    <w:rsid w:val="006C2E74"/>
    <w:rsid w:val="00A9781B"/>
    <w:rsid w:val="00AC509B"/>
    <w:rsid w:val="00B51786"/>
    <w:rsid w:val="00C4627F"/>
    <w:rsid w:val="00C720B3"/>
    <w:rsid w:val="00DA59AC"/>
    <w:rsid w:val="00EA1C5C"/>
    <w:rsid w:val="00F12661"/>
    <w:rsid w:val="00F45210"/>
    <w:rsid w:val="00F8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78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sid w:val="00C4627F"/>
    <w:rPr>
      <w:sz w:val="22"/>
      <w:szCs w:val="22"/>
    </w:rPr>
  </w:style>
  <w:style w:type="character" w:styleId="a4">
    <w:name w:val="Hyperlink"/>
    <w:basedOn w:val="a0"/>
    <w:uiPriority w:val="99"/>
    <w:rsid w:val="00C4627F"/>
    <w:rPr>
      <w:color w:val="0000FF"/>
      <w:sz w:val="22"/>
      <w:szCs w:val="22"/>
      <w:u w:val="single"/>
    </w:rPr>
  </w:style>
  <w:style w:type="table" w:styleId="1">
    <w:name w:val="Table Simple 1"/>
    <w:basedOn w:val="a1"/>
    <w:uiPriority w:val="99"/>
    <w:rsid w:val="00C4627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A9781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78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sid w:val="00C4627F"/>
    <w:rPr>
      <w:sz w:val="22"/>
      <w:szCs w:val="22"/>
    </w:rPr>
  </w:style>
  <w:style w:type="character" w:styleId="a4">
    <w:name w:val="Hyperlink"/>
    <w:basedOn w:val="a0"/>
    <w:uiPriority w:val="99"/>
    <w:rsid w:val="00C4627F"/>
    <w:rPr>
      <w:color w:val="0000FF"/>
      <w:sz w:val="22"/>
      <w:szCs w:val="22"/>
      <w:u w:val="single"/>
    </w:rPr>
  </w:style>
  <w:style w:type="table" w:styleId="1">
    <w:name w:val="Table Simple 1"/>
    <w:basedOn w:val="a1"/>
    <w:uiPriority w:val="99"/>
    <w:rsid w:val="00C4627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A9781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Хатхоху</dc:creator>
  <cp:lastModifiedBy>Саида Ситкина</cp:lastModifiedBy>
  <cp:revision>4</cp:revision>
  <dcterms:created xsi:type="dcterms:W3CDTF">2020-02-27T06:59:00Z</dcterms:created>
  <dcterms:modified xsi:type="dcterms:W3CDTF">2020-02-27T07:49:00Z</dcterms:modified>
</cp:coreProperties>
</file>