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11" w:rsidRPr="008267FD" w:rsidRDefault="00451A5A" w:rsidP="00451A5A">
      <w:pPr>
        <w:jc w:val="center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>РОССИЙСКАЯ ФЕДЕРАЦИЯ</w:t>
      </w:r>
    </w:p>
    <w:p w:rsidR="00451A5A" w:rsidRPr="008267FD" w:rsidRDefault="00451A5A" w:rsidP="00451A5A">
      <w:pPr>
        <w:jc w:val="center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>РЕСПУБЛИКА АДЫГЕЯ</w:t>
      </w:r>
    </w:p>
    <w:p w:rsidR="00451A5A" w:rsidRPr="008267FD" w:rsidRDefault="00451A5A" w:rsidP="00451A5A">
      <w:pPr>
        <w:jc w:val="center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>Администрация муниципального образования «Город Адыгейск»</w:t>
      </w:r>
    </w:p>
    <w:p w:rsidR="00451A5A" w:rsidRPr="008267FD" w:rsidRDefault="006751AD" w:rsidP="00451A5A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ПОСТАНОВЛЕНИЕ</w:t>
      </w:r>
    </w:p>
    <w:p w:rsidR="00451A5A" w:rsidRPr="008267FD" w:rsidRDefault="00911BC5" w:rsidP="00451A5A">
      <w:pPr>
        <w:jc w:val="center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>О</w:t>
      </w:r>
      <w:r w:rsidR="00451A5A" w:rsidRPr="008267FD">
        <w:rPr>
          <w:rFonts w:ascii="Times" w:hAnsi="Times"/>
          <w:sz w:val="28"/>
          <w:szCs w:val="28"/>
        </w:rPr>
        <w:t>т</w:t>
      </w:r>
      <w:r>
        <w:rPr>
          <w:rFonts w:ascii="Times" w:hAnsi="Times"/>
          <w:sz w:val="28"/>
          <w:szCs w:val="28"/>
        </w:rPr>
        <w:t xml:space="preserve"> 30.03.2017 года № 46</w:t>
      </w:r>
      <w:bookmarkStart w:id="0" w:name="_GoBack"/>
      <w:bookmarkEnd w:id="0"/>
    </w:p>
    <w:p w:rsidR="00451A5A" w:rsidRPr="008267FD" w:rsidRDefault="00451A5A" w:rsidP="00451A5A">
      <w:pPr>
        <w:jc w:val="center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>О Программе мероприятий по оптимизации расходов бюджета муниципального образования «Город Адыгейск» на 2017-2019 годы</w:t>
      </w:r>
    </w:p>
    <w:p w:rsidR="00451A5A" w:rsidRPr="008267FD" w:rsidRDefault="00451A5A" w:rsidP="00451A5A">
      <w:pPr>
        <w:jc w:val="center"/>
        <w:rPr>
          <w:rFonts w:ascii="Times" w:hAnsi="Times"/>
          <w:sz w:val="28"/>
          <w:szCs w:val="28"/>
        </w:rPr>
      </w:pPr>
    </w:p>
    <w:p w:rsidR="00451A5A" w:rsidRDefault="00451A5A" w:rsidP="00451A5A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</w:r>
      <w:proofErr w:type="gramStart"/>
      <w:r w:rsidRPr="008267FD">
        <w:rPr>
          <w:rFonts w:ascii="Times" w:hAnsi="Times"/>
          <w:sz w:val="28"/>
          <w:szCs w:val="28"/>
        </w:rPr>
        <w:t>В соответствии с Соглашением о предоставлении дотации на выравнивание бюджетной обеспеченности бюджета муниципальных образований из республиканского бюджета</w:t>
      </w:r>
      <w:proofErr w:type="gramEnd"/>
      <w:r w:rsidRPr="008267FD">
        <w:rPr>
          <w:rFonts w:ascii="Times" w:hAnsi="Times"/>
          <w:sz w:val="28"/>
          <w:szCs w:val="28"/>
        </w:rPr>
        <w:t xml:space="preserve"> бюджету муниципального образования «Город А</w:t>
      </w:r>
      <w:r w:rsidR="00FF35AA">
        <w:rPr>
          <w:rFonts w:ascii="Times" w:hAnsi="Times"/>
          <w:sz w:val="28"/>
          <w:szCs w:val="28"/>
        </w:rPr>
        <w:t>дыгейск» от  28.02.2017г.  № 49,</w:t>
      </w:r>
      <w:r w:rsidRPr="008267FD">
        <w:rPr>
          <w:rFonts w:ascii="Times" w:hAnsi="Times"/>
          <w:sz w:val="28"/>
          <w:szCs w:val="28"/>
        </w:rPr>
        <w:t xml:space="preserve"> в целях реализации мер по обеспечению сбалансированности бюджета муниципального образования «Город Адыгейск»:</w:t>
      </w:r>
    </w:p>
    <w:p w:rsidR="00F90C58" w:rsidRPr="008267FD" w:rsidRDefault="00F90C58" w:rsidP="00F90C58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ПОСТАНОВЛЯЮ:</w:t>
      </w:r>
    </w:p>
    <w:p w:rsidR="00451A5A" w:rsidRPr="008267FD" w:rsidRDefault="00451A5A" w:rsidP="00451A5A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>1. Утвердить программу мероприятий по оптимизации расходов бюджета муниципального образования «Город Адыгейск» на 2017-2019 годы (далее – Программа) согласно приложению.</w:t>
      </w:r>
    </w:p>
    <w:p w:rsidR="00BD2D84" w:rsidRPr="008267FD" w:rsidRDefault="00451A5A" w:rsidP="00451A5A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>2. Финансовому управлению администрации муниципального образования «Город Адыгейск» ежеквартально, до 10 числа месяца,</w:t>
      </w:r>
      <w:r w:rsidR="00BD2D84" w:rsidRPr="008267FD">
        <w:rPr>
          <w:rFonts w:ascii="Times" w:hAnsi="Times"/>
          <w:sz w:val="28"/>
          <w:szCs w:val="28"/>
        </w:rPr>
        <w:t xml:space="preserve"> следующего за отчетным кварталом, предоставлять в Министерство финансов Республики Адыгея информацию о выполнении программы.</w:t>
      </w:r>
    </w:p>
    <w:p w:rsidR="00BD2D84" w:rsidRPr="008267FD" w:rsidRDefault="00BD2D84" w:rsidP="00451A5A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 xml:space="preserve">3. </w:t>
      </w:r>
      <w:proofErr w:type="gramStart"/>
      <w:r w:rsidRPr="008267FD">
        <w:rPr>
          <w:rFonts w:ascii="Times" w:hAnsi="Times"/>
          <w:sz w:val="28"/>
          <w:szCs w:val="28"/>
        </w:rPr>
        <w:t>Контроль за</w:t>
      </w:r>
      <w:proofErr w:type="gramEnd"/>
      <w:r w:rsidRPr="008267FD">
        <w:rPr>
          <w:rFonts w:ascii="Times" w:hAnsi="Times"/>
          <w:sz w:val="28"/>
          <w:szCs w:val="28"/>
        </w:rPr>
        <w:t xml:space="preserve"> исполнением настоящего </w:t>
      </w:r>
      <w:r w:rsidR="006751AD">
        <w:rPr>
          <w:rFonts w:ascii="Times" w:hAnsi="Times"/>
          <w:sz w:val="28"/>
          <w:szCs w:val="28"/>
        </w:rPr>
        <w:t>постановления</w:t>
      </w:r>
      <w:r w:rsidRPr="008267FD">
        <w:rPr>
          <w:rFonts w:ascii="Times" w:hAnsi="Times"/>
          <w:sz w:val="28"/>
          <w:szCs w:val="28"/>
        </w:rPr>
        <w:t xml:space="preserve"> возложить на начальника финансового управления.</w:t>
      </w:r>
    </w:p>
    <w:p w:rsidR="00BD2D84" w:rsidRPr="008267FD" w:rsidRDefault="00BD2D84" w:rsidP="00451A5A">
      <w:pPr>
        <w:jc w:val="both"/>
        <w:rPr>
          <w:rFonts w:ascii="Times" w:hAnsi="Times"/>
          <w:sz w:val="28"/>
          <w:szCs w:val="28"/>
        </w:rPr>
      </w:pPr>
    </w:p>
    <w:p w:rsidR="00BD2D84" w:rsidRDefault="009D7A28" w:rsidP="009D7A28">
      <w:pPr>
        <w:spacing w:after="0"/>
        <w:jc w:val="both"/>
        <w:rPr>
          <w:rFonts w:ascii="Times" w:hAnsi="Times"/>
          <w:sz w:val="28"/>
          <w:szCs w:val="28"/>
          <w:u w:val="single"/>
        </w:rPr>
      </w:pPr>
      <w:r w:rsidRPr="009D7A28">
        <w:rPr>
          <w:rFonts w:ascii="Times" w:hAnsi="Times"/>
          <w:sz w:val="28"/>
          <w:szCs w:val="28"/>
          <w:u w:val="single"/>
        </w:rPr>
        <w:t xml:space="preserve">Глава города                                                                      </w:t>
      </w:r>
      <w:r>
        <w:rPr>
          <w:rFonts w:ascii="Times" w:hAnsi="Times"/>
          <w:sz w:val="28"/>
          <w:szCs w:val="28"/>
          <w:u w:val="single"/>
        </w:rPr>
        <w:t xml:space="preserve">        </w:t>
      </w:r>
      <w:proofErr w:type="spellStart"/>
      <w:r w:rsidRPr="009D7A28">
        <w:rPr>
          <w:rFonts w:ascii="Times" w:hAnsi="Times"/>
          <w:sz w:val="28"/>
          <w:szCs w:val="28"/>
          <w:u w:val="single"/>
        </w:rPr>
        <w:t>Н.Н.Гатагу</w:t>
      </w:r>
      <w:proofErr w:type="spellEnd"/>
    </w:p>
    <w:p w:rsidR="009D7A28" w:rsidRDefault="009D7A28" w:rsidP="009D7A28">
      <w:pPr>
        <w:spacing w:after="0"/>
        <w:jc w:val="both"/>
        <w:rPr>
          <w:rFonts w:ascii="Times" w:hAnsi="Times"/>
          <w:sz w:val="28"/>
          <w:szCs w:val="28"/>
        </w:rPr>
      </w:pPr>
      <w:r w:rsidRPr="009D7A28">
        <w:rPr>
          <w:rFonts w:ascii="Times" w:hAnsi="Times"/>
          <w:sz w:val="28"/>
          <w:szCs w:val="28"/>
        </w:rPr>
        <w:t>Проект внесен:</w:t>
      </w:r>
    </w:p>
    <w:p w:rsidR="009D7A28" w:rsidRDefault="009D7A28" w:rsidP="009D7A28">
      <w:pPr>
        <w:spacing w:after="0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И.о</w:t>
      </w:r>
      <w:proofErr w:type="gramStart"/>
      <w:r>
        <w:rPr>
          <w:rFonts w:ascii="Times" w:hAnsi="Times"/>
          <w:sz w:val="28"/>
          <w:szCs w:val="28"/>
        </w:rPr>
        <w:t>.н</w:t>
      </w:r>
      <w:proofErr w:type="gramEnd"/>
      <w:r>
        <w:rPr>
          <w:rFonts w:ascii="Times" w:hAnsi="Times"/>
          <w:sz w:val="28"/>
          <w:szCs w:val="28"/>
        </w:rPr>
        <w:t>ачальника</w:t>
      </w:r>
      <w:proofErr w:type="spellEnd"/>
      <w:r>
        <w:rPr>
          <w:rFonts w:ascii="Times" w:hAnsi="Times"/>
          <w:sz w:val="28"/>
          <w:szCs w:val="28"/>
        </w:rPr>
        <w:t xml:space="preserve"> финансового управления                              </w:t>
      </w:r>
      <w:proofErr w:type="spellStart"/>
      <w:r>
        <w:rPr>
          <w:rFonts w:ascii="Times" w:hAnsi="Times"/>
          <w:sz w:val="28"/>
          <w:szCs w:val="28"/>
        </w:rPr>
        <w:t>С.М.Ситкина</w:t>
      </w:r>
      <w:proofErr w:type="spellEnd"/>
    </w:p>
    <w:p w:rsidR="009D7A28" w:rsidRDefault="009D7A28" w:rsidP="009D7A28">
      <w:pPr>
        <w:spacing w:after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Согласован:</w:t>
      </w:r>
    </w:p>
    <w:p w:rsidR="009D7A28" w:rsidRDefault="009D7A28" w:rsidP="009D7A28">
      <w:pPr>
        <w:spacing w:after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Начальник правового отдела                                                   </w:t>
      </w:r>
      <w:proofErr w:type="spellStart"/>
      <w:r>
        <w:rPr>
          <w:rFonts w:ascii="Times" w:hAnsi="Times"/>
          <w:sz w:val="28"/>
          <w:szCs w:val="28"/>
        </w:rPr>
        <w:t>З.А.Тлепцерше</w:t>
      </w:r>
      <w:proofErr w:type="spellEnd"/>
    </w:p>
    <w:p w:rsidR="009D7A28" w:rsidRPr="009D7A28" w:rsidRDefault="009D7A28" w:rsidP="009D7A28">
      <w:pPr>
        <w:spacing w:after="0"/>
        <w:jc w:val="both"/>
        <w:rPr>
          <w:rFonts w:ascii="Times" w:hAnsi="Times"/>
          <w:sz w:val="28"/>
          <w:szCs w:val="28"/>
          <w:u w:val="single"/>
        </w:rPr>
      </w:pPr>
      <w:r w:rsidRPr="009D7A28">
        <w:rPr>
          <w:rFonts w:ascii="Times" w:hAnsi="Times"/>
          <w:sz w:val="28"/>
          <w:szCs w:val="28"/>
          <w:u w:val="single"/>
        </w:rPr>
        <w:t xml:space="preserve">Управляющий делами администрации                                   </w:t>
      </w:r>
      <w:proofErr w:type="spellStart"/>
      <w:r w:rsidRPr="009D7A28">
        <w:rPr>
          <w:rFonts w:ascii="Times" w:hAnsi="Times"/>
          <w:sz w:val="28"/>
          <w:szCs w:val="28"/>
          <w:u w:val="single"/>
        </w:rPr>
        <w:t>А.А.Мамий</w:t>
      </w:r>
      <w:proofErr w:type="spellEnd"/>
    </w:p>
    <w:p w:rsidR="009D7A28" w:rsidRPr="009D7A28" w:rsidRDefault="009D7A28" w:rsidP="00451A5A">
      <w:pPr>
        <w:jc w:val="both"/>
        <w:rPr>
          <w:rFonts w:ascii="Times" w:hAnsi="Times"/>
          <w:sz w:val="28"/>
          <w:szCs w:val="28"/>
        </w:rPr>
      </w:pPr>
      <w:proofErr w:type="spellStart"/>
      <w:r w:rsidRPr="009D7A28">
        <w:rPr>
          <w:rFonts w:ascii="Times" w:hAnsi="Times"/>
          <w:sz w:val="28"/>
          <w:szCs w:val="28"/>
        </w:rPr>
        <w:t>Послать</w:t>
      </w:r>
      <w:proofErr w:type="gramStart"/>
      <w:r w:rsidRPr="009D7A28">
        <w:rPr>
          <w:rFonts w:ascii="Times" w:hAnsi="Times"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>ф</w:t>
      </w:r>
      <w:proofErr w:type="gramEnd"/>
      <w:r>
        <w:rPr>
          <w:rFonts w:ascii="Times" w:hAnsi="Times"/>
          <w:sz w:val="28"/>
          <w:szCs w:val="28"/>
        </w:rPr>
        <w:t>инуправлению</w:t>
      </w:r>
      <w:proofErr w:type="spellEnd"/>
      <w:r>
        <w:rPr>
          <w:rFonts w:ascii="Times" w:hAnsi="Times"/>
          <w:sz w:val="28"/>
          <w:szCs w:val="28"/>
        </w:rPr>
        <w:t>, УО,УК,ЦБ администрации</w:t>
      </w:r>
    </w:p>
    <w:p w:rsidR="009D7A28" w:rsidRPr="008267FD" w:rsidRDefault="009D7A28" w:rsidP="00451A5A">
      <w:pPr>
        <w:jc w:val="both"/>
        <w:rPr>
          <w:rFonts w:ascii="Times" w:hAnsi="Times"/>
          <w:sz w:val="28"/>
          <w:szCs w:val="28"/>
        </w:rPr>
      </w:pPr>
    </w:p>
    <w:p w:rsidR="00BD2D84" w:rsidRPr="008267FD" w:rsidRDefault="00BD2D84" w:rsidP="00451A5A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 xml:space="preserve">                                                                                         Приложение</w:t>
      </w:r>
    </w:p>
    <w:p w:rsidR="00BD2D84" w:rsidRPr="008267FD" w:rsidRDefault="00BD2D84" w:rsidP="00451A5A">
      <w:pPr>
        <w:jc w:val="both"/>
        <w:rPr>
          <w:rFonts w:ascii="Times" w:hAnsi="Times"/>
          <w:sz w:val="28"/>
          <w:szCs w:val="28"/>
        </w:rPr>
      </w:pPr>
    </w:p>
    <w:p w:rsidR="00BD2D84" w:rsidRPr="008267FD" w:rsidRDefault="00BD2D84" w:rsidP="00451A5A">
      <w:pPr>
        <w:jc w:val="both"/>
        <w:rPr>
          <w:rFonts w:ascii="Times" w:hAnsi="Times"/>
          <w:sz w:val="28"/>
          <w:szCs w:val="28"/>
        </w:rPr>
      </w:pPr>
    </w:p>
    <w:p w:rsidR="00451A5A" w:rsidRPr="008267FD" w:rsidRDefault="00BD2D84" w:rsidP="00BD2D84">
      <w:pPr>
        <w:jc w:val="center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>Программа мероприятий по оптимизации расходов бюджета муниципального образования «Город Адыгейск» на 2017-2019 годы</w:t>
      </w:r>
    </w:p>
    <w:p w:rsidR="00BD2D84" w:rsidRPr="008267FD" w:rsidRDefault="00BD2D84" w:rsidP="00BD2D84">
      <w:pPr>
        <w:jc w:val="center"/>
        <w:rPr>
          <w:rFonts w:ascii="Times" w:hAnsi="Times"/>
          <w:sz w:val="28"/>
          <w:szCs w:val="28"/>
        </w:rPr>
      </w:pPr>
    </w:p>
    <w:p w:rsidR="00BD2D84" w:rsidRPr="008267FD" w:rsidRDefault="00BD2D84" w:rsidP="00BD2D8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</w:r>
      <w:r w:rsidRPr="008267FD">
        <w:rPr>
          <w:rFonts w:ascii="Times" w:hAnsi="Times"/>
          <w:sz w:val="28"/>
          <w:szCs w:val="28"/>
          <w:lang w:val="en-US"/>
        </w:rPr>
        <w:t>I</w:t>
      </w:r>
      <w:r w:rsidRPr="008267FD">
        <w:rPr>
          <w:rFonts w:ascii="Times" w:hAnsi="Times"/>
          <w:sz w:val="28"/>
          <w:szCs w:val="28"/>
        </w:rPr>
        <w:t>. Обоснование необходимости реализации Программы мероприятий по оптимизации расходов бюджета муниципального образования «Город Адыгейск» на 2017-2019 годы</w:t>
      </w:r>
    </w:p>
    <w:p w:rsidR="00BD2D84" w:rsidRPr="008267FD" w:rsidRDefault="00BD2D84" w:rsidP="00BD2D8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</w:r>
      <w:proofErr w:type="gramStart"/>
      <w:r w:rsidRPr="008267FD">
        <w:rPr>
          <w:rFonts w:ascii="Times" w:hAnsi="Times"/>
          <w:sz w:val="28"/>
          <w:szCs w:val="28"/>
        </w:rPr>
        <w:t>Основными приоритетами бюджетной политики в области расходов бюджета муниципального образования «Город Адыгейск» (далее бюджет муниципального образования) в 2014-2016 годах являлась  реализация первоочередных задач, поставленных в Указе Президента Российской Федерации от 7 мая 2012 года № 597 «О мероприятиях по реализации госуда</w:t>
      </w:r>
      <w:r w:rsidR="00FF35AA">
        <w:rPr>
          <w:rFonts w:ascii="Times" w:hAnsi="Times"/>
          <w:sz w:val="28"/>
          <w:szCs w:val="28"/>
        </w:rPr>
        <w:t>рственной социальной политики»</w:t>
      </w:r>
      <w:r w:rsidR="002D2103" w:rsidRPr="008267FD">
        <w:rPr>
          <w:rFonts w:ascii="Times" w:hAnsi="Times"/>
          <w:sz w:val="28"/>
          <w:szCs w:val="28"/>
        </w:rPr>
        <w:t>, Указе Президента Российской Федерации от 7 мая 2012 года № 599 «О мерах по реализации государственной политики в области</w:t>
      </w:r>
      <w:proofErr w:type="gramEnd"/>
      <w:r w:rsidR="002D2103" w:rsidRPr="008267FD">
        <w:rPr>
          <w:rFonts w:ascii="Times" w:hAnsi="Times"/>
          <w:sz w:val="28"/>
          <w:szCs w:val="28"/>
        </w:rPr>
        <w:t xml:space="preserve"> </w:t>
      </w:r>
      <w:proofErr w:type="gramStart"/>
      <w:r w:rsidR="002D2103" w:rsidRPr="008267FD">
        <w:rPr>
          <w:rFonts w:ascii="Times" w:hAnsi="Times"/>
          <w:sz w:val="28"/>
          <w:szCs w:val="28"/>
        </w:rPr>
        <w:t>образования и науки», Указе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Указе Президента Российской Федерации от 7 мая 2012 года № 601 «Об основных направлениях совершенствования систе</w:t>
      </w:r>
      <w:r w:rsidR="00FF35AA">
        <w:rPr>
          <w:rFonts w:ascii="Times" w:hAnsi="Times"/>
          <w:sz w:val="28"/>
          <w:szCs w:val="28"/>
        </w:rPr>
        <w:t>мы государственного управления»</w:t>
      </w:r>
      <w:r w:rsidR="002D2103" w:rsidRPr="008267FD">
        <w:rPr>
          <w:rFonts w:ascii="Times" w:hAnsi="Times"/>
          <w:sz w:val="28"/>
          <w:szCs w:val="28"/>
        </w:rPr>
        <w:t>, а также принятых социальных обязательств с учетом адресного подхода к оказанию социальной поддержки, предоставление</w:t>
      </w:r>
      <w:proofErr w:type="gramEnd"/>
      <w:r w:rsidR="002D2103" w:rsidRPr="008267FD">
        <w:rPr>
          <w:rFonts w:ascii="Times" w:hAnsi="Times"/>
          <w:sz w:val="28"/>
          <w:szCs w:val="28"/>
        </w:rPr>
        <w:t xml:space="preserve"> населению качественных и доступных муниципальных услуг, использование объема бюджетных средств, минимально необходимо для реализации утвержденных в составе муниципальных программ муниципального образования «Город Адыгейск» мероприятий при условии достижения количественных и качественных харак</w:t>
      </w:r>
      <w:r w:rsidR="0067212C" w:rsidRPr="008267FD">
        <w:rPr>
          <w:rFonts w:ascii="Times" w:hAnsi="Times"/>
          <w:sz w:val="28"/>
          <w:szCs w:val="28"/>
        </w:rPr>
        <w:t xml:space="preserve">теристик их исполнения с учетом </w:t>
      </w:r>
      <w:r w:rsidR="002D2103" w:rsidRPr="008267FD">
        <w:rPr>
          <w:rFonts w:ascii="Times" w:hAnsi="Times"/>
          <w:sz w:val="28"/>
          <w:szCs w:val="28"/>
        </w:rPr>
        <w:t>необходимости обеспечения</w:t>
      </w:r>
      <w:r w:rsidR="0067212C" w:rsidRPr="008267FD">
        <w:rPr>
          <w:rFonts w:ascii="Times" w:hAnsi="Times"/>
          <w:sz w:val="28"/>
          <w:szCs w:val="28"/>
        </w:rPr>
        <w:t xml:space="preserve"> устойчивости муниципального бюджета.</w:t>
      </w:r>
    </w:p>
    <w:p w:rsidR="006F1B0E" w:rsidRPr="008267FD" w:rsidRDefault="006F1B0E" w:rsidP="00BD2D8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</w:r>
      <w:proofErr w:type="gramStart"/>
      <w:r w:rsidRPr="008267FD">
        <w:rPr>
          <w:rFonts w:ascii="Times" w:hAnsi="Times"/>
          <w:sz w:val="28"/>
          <w:szCs w:val="28"/>
        </w:rPr>
        <w:t xml:space="preserve">Если в части социальных обязательств приходится идти на непопулярные меры, ужесточая условия их предоставления, проводя работу по оптимизации сети муниципальных учреждений муниципального образования «Город Адыгейск» (далее – муниципальные учреждения) и </w:t>
      </w:r>
      <w:r w:rsidRPr="008267FD">
        <w:rPr>
          <w:rFonts w:ascii="Times" w:hAnsi="Times"/>
          <w:sz w:val="28"/>
          <w:szCs w:val="28"/>
        </w:rPr>
        <w:lastRenderedPageBreak/>
        <w:t xml:space="preserve">сокращению штатной численности, отказываясь от финансирования расходов, направленных на укрепление материально-технической базы муниципальных учреждений, включая приобретение основных средств, то в части Указов Президента Российской Федерации муниципальное образование «Город Адыгейск» </w:t>
      </w:r>
      <w:r w:rsidR="00DF0AA4">
        <w:rPr>
          <w:rFonts w:ascii="Times" w:hAnsi="Times"/>
          <w:sz w:val="28"/>
          <w:szCs w:val="28"/>
        </w:rPr>
        <w:t>ведётся работа</w:t>
      </w:r>
      <w:proofErr w:type="gramEnd"/>
      <w:r w:rsidR="00DF0AA4">
        <w:rPr>
          <w:rFonts w:ascii="Times" w:hAnsi="Times"/>
          <w:sz w:val="28"/>
          <w:szCs w:val="28"/>
        </w:rPr>
        <w:t xml:space="preserve"> по исполнению данных </w:t>
      </w:r>
      <w:r w:rsidRPr="008267FD">
        <w:rPr>
          <w:rFonts w:ascii="Times" w:hAnsi="Times"/>
          <w:sz w:val="28"/>
          <w:szCs w:val="28"/>
        </w:rPr>
        <w:t>обязате</w:t>
      </w:r>
      <w:r w:rsidR="00DF0AA4">
        <w:rPr>
          <w:rFonts w:ascii="Times" w:hAnsi="Times"/>
          <w:sz w:val="28"/>
          <w:szCs w:val="28"/>
        </w:rPr>
        <w:t>льств</w:t>
      </w:r>
      <w:r w:rsidRPr="008267FD">
        <w:rPr>
          <w:rFonts w:ascii="Times" w:hAnsi="Times"/>
          <w:sz w:val="28"/>
          <w:szCs w:val="28"/>
        </w:rPr>
        <w:t>.</w:t>
      </w:r>
    </w:p>
    <w:p w:rsidR="006F1B0E" w:rsidRPr="008267FD" w:rsidRDefault="006F1B0E" w:rsidP="00BD2D8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>Показатели доведения в 2014-2016 годах средней заработной платы отдельным категориям работников бюджетной сферы до целевых ориентиров и обеспечение финансированием в полном объеме от потребности приведены в таблице.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05"/>
        <w:gridCol w:w="1582"/>
        <w:gridCol w:w="1093"/>
        <w:gridCol w:w="1582"/>
        <w:gridCol w:w="1093"/>
        <w:gridCol w:w="1582"/>
        <w:gridCol w:w="1093"/>
      </w:tblGrid>
      <w:tr w:rsidR="00135225" w:rsidRPr="008267FD" w:rsidTr="00135225">
        <w:tc>
          <w:tcPr>
            <w:tcW w:w="1870" w:type="dxa"/>
          </w:tcPr>
          <w:p w:rsidR="006F1B0E" w:rsidRPr="008267FD" w:rsidRDefault="006F1B0E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20" w:type="dxa"/>
            <w:gridSpan w:val="2"/>
          </w:tcPr>
          <w:p w:rsidR="006F1B0E" w:rsidRPr="008267FD" w:rsidRDefault="006F1B0E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2014 (отчет)</w:t>
            </w:r>
          </w:p>
        </w:tc>
        <w:tc>
          <w:tcPr>
            <w:tcW w:w="2720" w:type="dxa"/>
            <w:gridSpan w:val="2"/>
          </w:tcPr>
          <w:p w:rsidR="006F1B0E" w:rsidRPr="008267FD" w:rsidRDefault="006F1B0E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2015 (отчет)</w:t>
            </w:r>
          </w:p>
        </w:tc>
        <w:tc>
          <w:tcPr>
            <w:tcW w:w="2720" w:type="dxa"/>
            <w:gridSpan w:val="2"/>
          </w:tcPr>
          <w:p w:rsidR="006F1B0E" w:rsidRPr="008267FD" w:rsidRDefault="00135225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2016 (оценка)</w:t>
            </w:r>
          </w:p>
        </w:tc>
      </w:tr>
      <w:tr w:rsidR="00135225" w:rsidRPr="008267FD" w:rsidTr="00135225">
        <w:tc>
          <w:tcPr>
            <w:tcW w:w="1870" w:type="dxa"/>
          </w:tcPr>
          <w:p w:rsidR="00135225" w:rsidRPr="008267FD" w:rsidRDefault="00135225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01" w:type="dxa"/>
          </w:tcPr>
          <w:p w:rsidR="00135225" w:rsidRPr="008267FD" w:rsidRDefault="00135225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среднесписочная численность работников (без учета внешних совместителей), единиц</w:t>
            </w:r>
          </w:p>
        </w:tc>
        <w:tc>
          <w:tcPr>
            <w:tcW w:w="1119" w:type="dxa"/>
          </w:tcPr>
          <w:p w:rsidR="00135225" w:rsidRPr="008267FD" w:rsidRDefault="00135225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 xml:space="preserve">средняя заработная плата (в рублях) </w:t>
            </w:r>
          </w:p>
        </w:tc>
        <w:tc>
          <w:tcPr>
            <w:tcW w:w="1601" w:type="dxa"/>
          </w:tcPr>
          <w:p w:rsidR="00135225" w:rsidRPr="008267FD" w:rsidRDefault="00135225" w:rsidP="000D3DE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среднесписочная численность работников (без учета внешних совместителей), единиц</w:t>
            </w:r>
          </w:p>
        </w:tc>
        <w:tc>
          <w:tcPr>
            <w:tcW w:w="1119" w:type="dxa"/>
          </w:tcPr>
          <w:p w:rsidR="00135225" w:rsidRPr="008267FD" w:rsidRDefault="00135225" w:rsidP="000D3DE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 xml:space="preserve">средняя заработная плата (в рублях) </w:t>
            </w:r>
          </w:p>
        </w:tc>
        <w:tc>
          <w:tcPr>
            <w:tcW w:w="1601" w:type="dxa"/>
          </w:tcPr>
          <w:p w:rsidR="00135225" w:rsidRPr="008267FD" w:rsidRDefault="00135225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среднесписочная численность работников (без учета внешних совместителей), единиц</w:t>
            </w:r>
          </w:p>
        </w:tc>
        <w:tc>
          <w:tcPr>
            <w:tcW w:w="1119" w:type="dxa"/>
          </w:tcPr>
          <w:p w:rsidR="00135225" w:rsidRPr="008267FD" w:rsidRDefault="00135225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8267FD">
              <w:rPr>
                <w:rFonts w:ascii="Times" w:hAnsi="Times"/>
                <w:sz w:val="20"/>
                <w:szCs w:val="20"/>
              </w:rPr>
              <w:t>средняя заработная плата (в рублях)</w:t>
            </w:r>
          </w:p>
        </w:tc>
      </w:tr>
      <w:tr w:rsidR="00135225" w:rsidRPr="008267FD" w:rsidTr="00135225">
        <w:tc>
          <w:tcPr>
            <w:tcW w:w="1870" w:type="dxa"/>
          </w:tcPr>
          <w:p w:rsidR="00135225" w:rsidRPr="008267FD" w:rsidRDefault="00822A53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Педагогические работники общеобразовательных организаций</w:t>
            </w:r>
          </w:p>
        </w:tc>
        <w:tc>
          <w:tcPr>
            <w:tcW w:w="1601" w:type="dxa"/>
          </w:tcPr>
          <w:p w:rsidR="00135225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148</w:t>
            </w:r>
          </w:p>
        </w:tc>
        <w:tc>
          <w:tcPr>
            <w:tcW w:w="1119" w:type="dxa"/>
          </w:tcPr>
          <w:p w:rsidR="00135225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20922</w:t>
            </w:r>
          </w:p>
        </w:tc>
        <w:tc>
          <w:tcPr>
            <w:tcW w:w="1601" w:type="dxa"/>
          </w:tcPr>
          <w:p w:rsidR="00135225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140,2</w:t>
            </w:r>
          </w:p>
        </w:tc>
        <w:tc>
          <w:tcPr>
            <w:tcW w:w="1119" w:type="dxa"/>
          </w:tcPr>
          <w:p w:rsidR="00135225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18474</w:t>
            </w:r>
          </w:p>
        </w:tc>
        <w:tc>
          <w:tcPr>
            <w:tcW w:w="1601" w:type="dxa"/>
          </w:tcPr>
          <w:p w:rsidR="00135225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139,7</w:t>
            </w:r>
          </w:p>
        </w:tc>
        <w:tc>
          <w:tcPr>
            <w:tcW w:w="1119" w:type="dxa"/>
          </w:tcPr>
          <w:p w:rsidR="00135225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18267</w:t>
            </w:r>
          </w:p>
        </w:tc>
      </w:tr>
      <w:tr w:rsidR="00822A53" w:rsidRPr="008267FD" w:rsidTr="00135225">
        <w:tc>
          <w:tcPr>
            <w:tcW w:w="1870" w:type="dxa"/>
          </w:tcPr>
          <w:p w:rsidR="00822A53" w:rsidRPr="008267FD" w:rsidRDefault="00822A53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76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17991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77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18667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77,3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18598</w:t>
            </w:r>
          </w:p>
        </w:tc>
      </w:tr>
      <w:tr w:rsidR="00822A53" w:rsidRPr="008267FD" w:rsidTr="00135225">
        <w:tc>
          <w:tcPr>
            <w:tcW w:w="1870" w:type="dxa"/>
          </w:tcPr>
          <w:p w:rsidR="00822A53" w:rsidRDefault="00822A53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64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17137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63,5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17665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60,7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17798</w:t>
            </w:r>
          </w:p>
        </w:tc>
      </w:tr>
      <w:tr w:rsidR="00822A53" w:rsidRPr="008267FD" w:rsidTr="00135225">
        <w:tc>
          <w:tcPr>
            <w:tcW w:w="1870" w:type="dxa"/>
          </w:tcPr>
          <w:p w:rsidR="00822A53" w:rsidRDefault="00822A53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58,8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13697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55,9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13733</w:t>
            </w:r>
          </w:p>
        </w:tc>
        <w:tc>
          <w:tcPr>
            <w:tcW w:w="1601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42,1</w:t>
            </w:r>
          </w:p>
        </w:tc>
        <w:tc>
          <w:tcPr>
            <w:tcW w:w="1119" w:type="dxa"/>
          </w:tcPr>
          <w:p w:rsidR="00822A53" w:rsidRPr="008267FD" w:rsidRDefault="00F239A6" w:rsidP="00BD2D84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14216</w:t>
            </w:r>
          </w:p>
        </w:tc>
      </w:tr>
    </w:tbl>
    <w:p w:rsidR="006F1B0E" w:rsidRPr="008267FD" w:rsidRDefault="00135225" w:rsidP="00BD2D8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 xml:space="preserve">Однако выполнение Указов Президента Российской Федерации для бюджета муниципального образования «Город Адыгейск», продолжает оставаться крайне сложной </w:t>
      </w:r>
      <w:proofErr w:type="gramStart"/>
      <w:r w:rsidRPr="008267FD">
        <w:rPr>
          <w:rFonts w:ascii="Times" w:hAnsi="Times"/>
          <w:sz w:val="28"/>
          <w:szCs w:val="28"/>
        </w:rPr>
        <w:t>задачей</w:t>
      </w:r>
      <w:proofErr w:type="gramEnd"/>
      <w:r w:rsidRPr="008267FD">
        <w:rPr>
          <w:rFonts w:ascii="Times" w:hAnsi="Times"/>
          <w:sz w:val="28"/>
          <w:szCs w:val="28"/>
        </w:rPr>
        <w:t xml:space="preserve"> и связано это с ежегодным увеличением в составе расходной части бюджета муниципального образования «Город Адыгейск» зарплатной составляющей: обеспечение роста индикативных значений средней заработной платы по всем категориям работников бюджетной сферы в рамках выполнения Указов Президента Российской Федерации, а также обеспечение минимального размера оплаты труда, уровень которого с 2014 года по 2016 год вырос на 35%.</w:t>
      </w:r>
    </w:p>
    <w:p w:rsidR="00135225" w:rsidRPr="00B6423C" w:rsidRDefault="00E71A4B" w:rsidP="00483F4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</w:r>
      <w:proofErr w:type="gramStart"/>
      <w:r w:rsidRPr="008267FD">
        <w:rPr>
          <w:rFonts w:ascii="Times" w:hAnsi="Times"/>
          <w:sz w:val="28"/>
          <w:szCs w:val="28"/>
        </w:rPr>
        <w:t xml:space="preserve">В 2014-2016 годах оптимизация расходов бюджета муниципального образования «Город Адыгейск», включая реализацию мероприятий в области </w:t>
      </w:r>
      <w:r w:rsidRPr="008267FD">
        <w:rPr>
          <w:rFonts w:ascii="Times" w:hAnsi="Times"/>
          <w:sz w:val="28"/>
          <w:szCs w:val="28"/>
        </w:rPr>
        <w:lastRenderedPageBreak/>
        <w:t xml:space="preserve">повышения эффективности функций органов муниципальной власти осуществлялась в рамках реализации Плана мероприятий по росту доходов, оптимизации расходов и совершенствованию долговой политики </w:t>
      </w:r>
      <w:r w:rsidRPr="000D3DEF">
        <w:rPr>
          <w:rFonts w:ascii="Times" w:hAnsi="Times"/>
          <w:color w:val="000000" w:themeColor="text1"/>
          <w:sz w:val="28"/>
          <w:szCs w:val="28"/>
        </w:rPr>
        <w:t>муниципального образования «Город Адыгейск» на 2014-2018 годы</w:t>
      </w:r>
      <w:r w:rsidR="00483F44" w:rsidRPr="000D3DEF">
        <w:rPr>
          <w:rFonts w:ascii="Times" w:hAnsi="Times"/>
          <w:color w:val="000000" w:themeColor="text1"/>
          <w:sz w:val="28"/>
          <w:szCs w:val="28"/>
        </w:rPr>
        <w:t>, утвержденного распоряжением главы муниципального образования «Город Адыгейск</w:t>
      </w:r>
      <w:r w:rsidR="00B6423C" w:rsidRPr="00B6423C">
        <w:rPr>
          <w:rFonts w:ascii="Times" w:hAnsi="Times"/>
          <w:sz w:val="28"/>
          <w:szCs w:val="28"/>
        </w:rPr>
        <w:t>» от 30 декабря  2014 года № 1084</w:t>
      </w:r>
      <w:r w:rsidR="00483F44" w:rsidRPr="00B6423C">
        <w:rPr>
          <w:rFonts w:ascii="Times" w:hAnsi="Times"/>
          <w:sz w:val="28"/>
          <w:szCs w:val="28"/>
        </w:rPr>
        <w:t xml:space="preserve"> «О плане мероприятий по</w:t>
      </w:r>
      <w:proofErr w:type="gramEnd"/>
      <w:r w:rsidR="00483F44" w:rsidRPr="00B6423C">
        <w:rPr>
          <w:rFonts w:ascii="Times" w:hAnsi="Times"/>
          <w:sz w:val="28"/>
          <w:szCs w:val="28"/>
        </w:rPr>
        <w:t xml:space="preserve"> росту доходов, оптимизации рас</w:t>
      </w:r>
      <w:r w:rsidR="000D3DEF" w:rsidRPr="00B6423C">
        <w:rPr>
          <w:rFonts w:ascii="Times" w:hAnsi="Times"/>
          <w:sz w:val="28"/>
          <w:szCs w:val="28"/>
        </w:rPr>
        <w:t>ходов</w:t>
      </w:r>
      <w:r w:rsidR="00B6423C" w:rsidRPr="00B6423C">
        <w:rPr>
          <w:rFonts w:ascii="Times" w:hAnsi="Times"/>
          <w:sz w:val="28"/>
          <w:szCs w:val="28"/>
        </w:rPr>
        <w:t xml:space="preserve"> и совер</w:t>
      </w:r>
      <w:r w:rsidR="00B6423C">
        <w:rPr>
          <w:rFonts w:ascii="Times" w:hAnsi="Times"/>
          <w:sz w:val="28"/>
          <w:szCs w:val="28"/>
        </w:rPr>
        <w:t xml:space="preserve">шенствованию долговой политики </w:t>
      </w:r>
      <w:r w:rsidR="00B6423C" w:rsidRPr="00B6423C">
        <w:rPr>
          <w:rFonts w:ascii="Times" w:hAnsi="Times"/>
          <w:sz w:val="28"/>
          <w:szCs w:val="28"/>
        </w:rPr>
        <w:t>муниципального образования «Город Адыгейск</w:t>
      </w:r>
      <w:r w:rsidR="000D3DEF" w:rsidRPr="00B6423C">
        <w:rPr>
          <w:rFonts w:ascii="Times" w:hAnsi="Times"/>
          <w:sz w:val="28"/>
          <w:szCs w:val="28"/>
        </w:rPr>
        <w:t>»</w:t>
      </w:r>
      <w:r w:rsidR="00B6423C">
        <w:rPr>
          <w:rFonts w:ascii="Times" w:hAnsi="Times"/>
          <w:sz w:val="28"/>
          <w:szCs w:val="28"/>
        </w:rPr>
        <w:t xml:space="preserve"> на 2014-2018</w:t>
      </w:r>
      <w:r w:rsidR="00B6423C" w:rsidRPr="00B6423C">
        <w:rPr>
          <w:rFonts w:ascii="Times" w:hAnsi="Times"/>
          <w:sz w:val="28"/>
          <w:szCs w:val="28"/>
        </w:rPr>
        <w:t xml:space="preserve"> годы»</w:t>
      </w:r>
      <w:r w:rsidR="000D3DEF" w:rsidRPr="00B6423C">
        <w:rPr>
          <w:rFonts w:ascii="Times" w:hAnsi="Times"/>
          <w:sz w:val="28"/>
          <w:szCs w:val="28"/>
        </w:rPr>
        <w:t>.</w:t>
      </w:r>
    </w:p>
    <w:p w:rsidR="006B10E2" w:rsidRDefault="00557F8E" w:rsidP="00483F4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color w:val="FF0000"/>
          <w:sz w:val="28"/>
          <w:szCs w:val="28"/>
        </w:rPr>
        <w:tab/>
      </w:r>
      <w:r w:rsidR="00DF0AA4" w:rsidRPr="00DF0AA4">
        <w:rPr>
          <w:rFonts w:ascii="Times" w:hAnsi="Times"/>
          <w:sz w:val="28"/>
          <w:szCs w:val="28"/>
        </w:rPr>
        <w:t>Так в муниципальном образовании «Город Адыгейск» за последние три года в ходе оптимизации бюджетной сети уменьшилось количество муниципальных учреждений в сфере образования на два учреждения</w:t>
      </w:r>
      <w:r w:rsidR="000D3DEF" w:rsidRPr="00DF0AA4">
        <w:rPr>
          <w:rFonts w:ascii="Times" w:hAnsi="Times"/>
          <w:sz w:val="28"/>
          <w:szCs w:val="28"/>
        </w:rPr>
        <w:t xml:space="preserve">: </w:t>
      </w:r>
      <w:r w:rsidR="000D3DEF">
        <w:rPr>
          <w:rFonts w:ascii="Times" w:hAnsi="Times"/>
          <w:sz w:val="28"/>
          <w:szCs w:val="28"/>
        </w:rPr>
        <w:t>МНОШ № 6 и ВШ № 7</w:t>
      </w:r>
      <w:r w:rsidR="00DF0AA4">
        <w:rPr>
          <w:rFonts w:ascii="Times" w:hAnsi="Times"/>
          <w:sz w:val="28"/>
          <w:szCs w:val="28"/>
        </w:rPr>
        <w:t xml:space="preserve">. </w:t>
      </w:r>
      <w:r w:rsidRPr="008267FD">
        <w:rPr>
          <w:rFonts w:ascii="Times" w:hAnsi="Times"/>
          <w:sz w:val="28"/>
          <w:szCs w:val="28"/>
        </w:rPr>
        <w:t xml:space="preserve">В тех же годах в муниципальных учреждениях было сокращено </w:t>
      </w:r>
      <w:r w:rsidR="00832335" w:rsidRPr="00832335">
        <w:rPr>
          <w:rFonts w:ascii="Times" w:hAnsi="Times"/>
          <w:sz w:val="28"/>
          <w:szCs w:val="28"/>
        </w:rPr>
        <w:t>40</w:t>
      </w:r>
      <w:r w:rsidRPr="008267FD">
        <w:rPr>
          <w:rFonts w:ascii="Times" w:hAnsi="Times"/>
          <w:sz w:val="28"/>
          <w:szCs w:val="28"/>
        </w:rPr>
        <w:t xml:space="preserve"> ставок (штатных единиц). Несмотря на проведенную оптимизацию сети муниципальных учреждений, экономический </w:t>
      </w:r>
      <w:r w:rsidR="006B0A59" w:rsidRPr="008267FD">
        <w:rPr>
          <w:rFonts w:ascii="Times" w:hAnsi="Times"/>
          <w:sz w:val="28"/>
          <w:szCs w:val="28"/>
        </w:rPr>
        <w:t>эффект от проведенных мероприятий</w:t>
      </w:r>
      <w:r w:rsidRPr="008267FD">
        <w:rPr>
          <w:rFonts w:ascii="Times" w:hAnsi="Times"/>
          <w:sz w:val="28"/>
          <w:szCs w:val="28"/>
        </w:rPr>
        <w:t xml:space="preserve"> остается незначительным</w:t>
      </w:r>
      <w:r w:rsidR="00B1664F" w:rsidRPr="008267FD">
        <w:rPr>
          <w:rFonts w:ascii="Times" w:hAnsi="Times"/>
          <w:sz w:val="28"/>
          <w:szCs w:val="28"/>
        </w:rPr>
        <w:t xml:space="preserve">. Все высвобождаемые в рамках оптимизированных мероприятий средства муниципального бюджета направляются на достижение индикативных значений </w:t>
      </w:r>
      <w:r w:rsidR="006B0A59" w:rsidRPr="008267FD">
        <w:rPr>
          <w:rFonts w:ascii="Times" w:hAnsi="Times"/>
          <w:sz w:val="28"/>
          <w:szCs w:val="28"/>
        </w:rPr>
        <w:t>средней заработной платы по всем</w:t>
      </w:r>
      <w:r w:rsidR="00B1664F" w:rsidRPr="008267FD">
        <w:rPr>
          <w:rFonts w:ascii="Times" w:hAnsi="Times"/>
          <w:sz w:val="28"/>
          <w:szCs w:val="28"/>
        </w:rPr>
        <w:t xml:space="preserve"> категориям работников бюджетной сферы</w:t>
      </w:r>
      <w:r w:rsidR="006B0A59" w:rsidRPr="008267FD">
        <w:rPr>
          <w:rFonts w:ascii="Times" w:hAnsi="Times"/>
          <w:sz w:val="28"/>
          <w:szCs w:val="28"/>
        </w:rPr>
        <w:t xml:space="preserve"> в соответствии с утвержденными планами мероприятий «дорожными картами» муниципального образования «Город Адыгейск».</w:t>
      </w:r>
    </w:p>
    <w:p w:rsidR="007C71C0" w:rsidRPr="008267FD" w:rsidRDefault="007C71C0" w:rsidP="00483F4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</w:r>
      <w:proofErr w:type="gramStart"/>
      <w:r w:rsidRPr="008267FD">
        <w:rPr>
          <w:rFonts w:ascii="Times" w:hAnsi="Times"/>
          <w:sz w:val="28"/>
          <w:szCs w:val="28"/>
        </w:rPr>
        <w:t xml:space="preserve">В части содержания органов муниципальной власти муниципального образования </w:t>
      </w:r>
      <w:r w:rsidR="006B10E2">
        <w:rPr>
          <w:rFonts w:ascii="Times" w:hAnsi="Times"/>
          <w:sz w:val="28"/>
          <w:szCs w:val="28"/>
        </w:rPr>
        <w:t>«Город Адыгейск» основной задаче</w:t>
      </w:r>
      <w:r w:rsidRPr="008267FD">
        <w:rPr>
          <w:rFonts w:ascii="Times" w:hAnsi="Times"/>
          <w:sz w:val="28"/>
          <w:szCs w:val="28"/>
        </w:rPr>
        <w:t>й осуществления оптимизации расходов республиканского бюджета является соблюдение норматива, установленного в соответствии с поста</w:t>
      </w:r>
      <w:r w:rsidR="0044667F">
        <w:rPr>
          <w:rFonts w:ascii="Times" w:hAnsi="Times"/>
          <w:sz w:val="28"/>
          <w:szCs w:val="28"/>
        </w:rPr>
        <w:t>новлением Кабинета Министров Республики Адыгея от 26.01.2009 года №4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</w:t>
      </w:r>
      <w:proofErr w:type="gramEnd"/>
      <w:r w:rsidR="0044667F">
        <w:rPr>
          <w:rFonts w:ascii="Times" w:hAnsi="Times"/>
          <w:sz w:val="28"/>
          <w:szCs w:val="28"/>
        </w:rPr>
        <w:t xml:space="preserve"> самоуправления»</w:t>
      </w:r>
      <w:r w:rsidR="00D74F7B">
        <w:rPr>
          <w:rFonts w:ascii="Times" w:hAnsi="Times"/>
          <w:sz w:val="28"/>
          <w:szCs w:val="28"/>
        </w:rPr>
        <w:t>.</w:t>
      </w:r>
    </w:p>
    <w:p w:rsidR="007C71C0" w:rsidRPr="008267FD" w:rsidRDefault="007C71C0" w:rsidP="00483F4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>С целью повышения эффективности выполнения функций</w:t>
      </w:r>
      <w:r w:rsidR="00477E14" w:rsidRPr="008267FD">
        <w:rPr>
          <w:rFonts w:ascii="Times" w:hAnsi="Times"/>
          <w:sz w:val="28"/>
          <w:szCs w:val="28"/>
        </w:rPr>
        <w:t xml:space="preserve"> исполнительными органами муниципальной власти</w:t>
      </w:r>
      <w:r w:rsidR="007C3EF1" w:rsidRPr="008267FD">
        <w:rPr>
          <w:rFonts w:ascii="Times" w:hAnsi="Times"/>
          <w:sz w:val="28"/>
          <w:szCs w:val="28"/>
        </w:rPr>
        <w:t xml:space="preserve"> муниципального образования «Город Адыгейск» необходимо продолжить реализацию мероприятий по оптимизации структуры и численности муниципальных служащих муниципального образования «Город Адыгейск» и работников, замещающих должности, не являющиеся должностями муниципальной службы муниципального образования «Город Адыгейск», в исполнительных органах власти.</w:t>
      </w:r>
    </w:p>
    <w:p w:rsidR="007C3EF1" w:rsidRPr="008267FD" w:rsidRDefault="007C3EF1" w:rsidP="00483F4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lastRenderedPageBreak/>
        <w:tab/>
        <w:t xml:space="preserve">Одним из </w:t>
      </w:r>
      <w:r w:rsidR="00BB71B0" w:rsidRPr="008267FD">
        <w:rPr>
          <w:rFonts w:ascii="Times" w:hAnsi="Times"/>
          <w:sz w:val="28"/>
          <w:szCs w:val="28"/>
        </w:rPr>
        <w:t>элементов экономии средств муниципального бюджета является оптимизация расходов на оплату расходов при служебных командировках в исполнительных органах власти муниципального образования «Город Адыгейск» и в подведомственных муниципальных учреждениях, что позволит сократить неэффективные расходы муниципального бюджета.</w:t>
      </w:r>
    </w:p>
    <w:p w:rsidR="00BB71B0" w:rsidRPr="008267FD" w:rsidRDefault="00D74F7B" w:rsidP="00483F44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В этой связи предпо</w:t>
      </w:r>
      <w:r w:rsidR="00BB71B0" w:rsidRPr="008267FD">
        <w:rPr>
          <w:rFonts w:ascii="Times" w:hAnsi="Times"/>
          <w:sz w:val="28"/>
          <w:szCs w:val="28"/>
        </w:rPr>
        <w:t xml:space="preserve">лагается при направлении в служебную командировку воздержаться от использования услуг </w:t>
      </w:r>
      <w:proofErr w:type="gramStart"/>
      <w:r w:rsidR="00BB71B0" w:rsidRPr="008267FD">
        <w:rPr>
          <w:rFonts w:ascii="Times" w:hAnsi="Times"/>
          <w:sz w:val="28"/>
          <w:szCs w:val="28"/>
        </w:rPr>
        <w:t>бизнес-терминала</w:t>
      </w:r>
      <w:proofErr w:type="gramEnd"/>
      <w:r w:rsidR="00BB71B0" w:rsidRPr="008267FD">
        <w:rPr>
          <w:rFonts w:ascii="Times" w:hAnsi="Times"/>
          <w:sz w:val="28"/>
          <w:szCs w:val="28"/>
        </w:rPr>
        <w:t>, приобретения на авиарейсы билетов первого класса, а также от бронирования в гостиницах номеров класса «Люкс».</w:t>
      </w:r>
    </w:p>
    <w:p w:rsidR="00BB71B0" w:rsidRPr="008267FD" w:rsidRDefault="00BB71B0" w:rsidP="00483F4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>В целях повышения эффективности системы бюджетных расходов в 2017-2019 годах необходимо продолжить проведение оптимизации расходов муниципального бюджета за счет перераспределения средств на приоритетные направления экономического и социального развития. Именно на достижение этой цели направлены мероприятия по оптимизации расходов муниципальн</w:t>
      </w:r>
      <w:r w:rsidR="00D74F7B">
        <w:rPr>
          <w:rFonts w:ascii="Times" w:hAnsi="Times"/>
          <w:sz w:val="28"/>
          <w:szCs w:val="28"/>
        </w:rPr>
        <w:t>ого бюджета на 2017-2019 годы, о</w:t>
      </w:r>
      <w:r w:rsidRPr="008267FD">
        <w:rPr>
          <w:rFonts w:ascii="Times" w:hAnsi="Times"/>
          <w:sz w:val="28"/>
          <w:szCs w:val="28"/>
        </w:rPr>
        <w:t xml:space="preserve">бозначенные в разделе </w:t>
      </w:r>
      <w:r w:rsidRPr="008267FD">
        <w:rPr>
          <w:rFonts w:ascii="Times" w:hAnsi="Times"/>
          <w:sz w:val="28"/>
          <w:szCs w:val="28"/>
          <w:lang w:val="en-US"/>
        </w:rPr>
        <w:t>II</w:t>
      </w:r>
      <w:r w:rsidRPr="008267FD">
        <w:rPr>
          <w:rFonts w:ascii="Times" w:hAnsi="Times"/>
          <w:sz w:val="28"/>
          <w:szCs w:val="28"/>
        </w:rPr>
        <w:t xml:space="preserve"> Программы мероприятия по оптимизации расходов муниципального бюджета муниципального образования «Город Адыгейск» на 2017-2019 годы.</w:t>
      </w:r>
    </w:p>
    <w:p w:rsidR="00BB71B0" w:rsidRDefault="00BB71B0" w:rsidP="00483F44">
      <w:pPr>
        <w:jc w:val="both"/>
        <w:rPr>
          <w:rFonts w:ascii="Times" w:hAnsi="Times"/>
          <w:sz w:val="28"/>
          <w:szCs w:val="28"/>
        </w:rPr>
      </w:pPr>
      <w:r w:rsidRPr="008267FD">
        <w:rPr>
          <w:rFonts w:ascii="Times" w:hAnsi="Times"/>
          <w:sz w:val="28"/>
          <w:szCs w:val="28"/>
        </w:rPr>
        <w:tab/>
        <w:t>Координатором мероприятий по оптимизации расходов муниципального бюджета на 2017-2019 годы является финансовое управление администрации муниципального образования «Город Адыгейск».</w:t>
      </w:r>
    </w:p>
    <w:p w:rsidR="00E96C7A" w:rsidRPr="008267FD" w:rsidRDefault="00E96C7A" w:rsidP="00483F44">
      <w:pPr>
        <w:jc w:val="both"/>
        <w:rPr>
          <w:rFonts w:ascii="Times" w:hAnsi="Times"/>
          <w:sz w:val="28"/>
          <w:szCs w:val="28"/>
        </w:rPr>
      </w:pPr>
    </w:p>
    <w:p w:rsidR="008267FD" w:rsidRPr="008267FD" w:rsidRDefault="00D74F7B" w:rsidP="008267FD">
      <w:pPr>
        <w:spacing w:after="0" w:line="240" w:lineRule="auto"/>
        <w:ind w:left="-567" w:right="-141"/>
        <w:jc w:val="center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val="en-US" w:eastAsia="ru-RU"/>
        </w:rPr>
        <w:t>II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.</w:t>
      </w:r>
      <w:r w:rsidRPr="00D74F7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Перечень мероприятий</w:t>
      </w:r>
      <w:r w:rsidR="008267FD" w:rsidRPr="008267FD">
        <w:rPr>
          <w:rFonts w:ascii="Times" w:eastAsia="Times New Roman" w:hAnsi="Times" w:cs="Times New Roman"/>
          <w:sz w:val="28"/>
          <w:szCs w:val="28"/>
          <w:lang w:eastAsia="ru-RU"/>
        </w:rPr>
        <w:t xml:space="preserve"> по оптимизации расходов бюджета </w:t>
      </w:r>
      <w:proofErr w:type="gramStart"/>
      <w:r w:rsidR="008267FD" w:rsidRPr="008267FD">
        <w:rPr>
          <w:rFonts w:ascii="Times" w:eastAsia="Times New Roman" w:hAnsi="Times" w:cs="Times New Roman"/>
          <w:sz w:val="28"/>
          <w:szCs w:val="28"/>
          <w:lang w:eastAsia="ru-RU"/>
        </w:rPr>
        <w:t>муниципального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 образования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«Город Адыгейск</w:t>
      </w:r>
      <w:r w:rsidR="008267FD" w:rsidRPr="008267FD">
        <w:rPr>
          <w:rFonts w:ascii="Times" w:eastAsia="Times New Roman" w:hAnsi="Times" w:cs="Times New Roman"/>
          <w:sz w:val="28"/>
          <w:szCs w:val="28"/>
          <w:lang w:eastAsia="ru-RU"/>
        </w:rPr>
        <w:t>» на 2017 год и плановый период 2018-2019гг.</w:t>
      </w:r>
    </w:p>
    <w:p w:rsidR="008267FD" w:rsidRPr="008267FD" w:rsidRDefault="008267FD" w:rsidP="008267FD">
      <w:pPr>
        <w:spacing w:after="0" w:line="240" w:lineRule="auto"/>
        <w:ind w:left="-567" w:right="-141"/>
        <w:jc w:val="center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267FD">
        <w:rPr>
          <w:rFonts w:ascii="Times" w:eastAsia="Times New Roman" w:hAnsi="Times" w:cs="Times New Roman"/>
          <w:sz w:val="28"/>
          <w:szCs w:val="28"/>
          <w:lang w:eastAsia="ru-RU"/>
        </w:rPr>
        <w:t xml:space="preserve">  </w:t>
      </w:r>
    </w:p>
    <w:p w:rsidR="008267FD" w:rsidRPr="008267FD" w:rsidRDefault="008267FD" w:rsidP="008267FD">
      <w:pPr>
        <w:spacing w:after="0" w:line="240" w:lineRule="auto"/>
        <w:ind w:left="-567" w:right="-141"/>
        <w:rPr>
          <w:rFonts w:ascii="Times" w:eastAsia="Times New Roman" w:hAnsi="Times" w:cs="Times New Roman"/>
          <w:sz w:val="28"/>
          <w:szCs w:val="28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104"/>
        <w:gridCol w:w="3858"/>
      </w:tblGrid>
      <w:tr w:rsidR="008267FD" w:rsidRPr="008267FD" w:rsidTr="000D3DEF">
        <w:tc>
          <w:tcPr>
            <w:tcW w:w="533" w:type="dxa"/>
          </w:tcPr>
          <w:p w:rsidR="008267FD" w:rsidRPr="008267FD" w:rsidRDefault="008267FD" w:rsidP="008267FD">
            <w:pPr>
              <w:spacing w:after="0" w:line="240" w:lineRule="auto"/>
              <w:ind w:right="-141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№</w:t>
            </w:r>
          </w:p>
          <w:p w:rsidR="008267FD" w:rsidRPr="008267FD" w:rsidRDefault="008267FD" w:rsidP="008267FD">
            <w:pPr>
              <w:spacing w:after="0" w:line="240" w:lineRule="auto"/>
              <w:ind w:right="-141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gramStart"/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spacing w:after="0" w:line="240" w:lineRule="auto"/>
              <w:ind w:right="-141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858" w:type="dxa"/>
          </w:tcPr>
          <w:p w:rsidR="008267FD" w:rsidRPr="008267FD" w:rsidRDefault="008267FD" w:rsidP="008267FD">
            <w:pPr>
              <w:spacing w:after="0" w:line="240" w:lineRule="auto"/>
              <w:ind w:right="-141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267FD" w:rsidRPr="008267FD" w:rsidTr="000D3DEF">
        <w:tc>
          <w:tcPr>
            <w:tcW w:w="533" w:type="dxa"/>
          </w:tcPr>
          <w:p w:rsidR="008267FD" w:rsidRPr="008267FD" w:rsidRDefault="008267FD" w:rsidP="008267FD">
            <w:pPr>
              <w:spacing w:after="0" w:line="240" w:lineRule="auto"/>
              <w:ind w:right="-141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spacing w:after="0" w:line="240" w:lineRule="auto"/>
              <w:ind w:right="-141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                            2</w:t>
            </w:r>
          </w:p>
        </w:tc>
        <w:tc>
          <w:tcPr>
            <w:tcW w:w="3858" w:type="dxa"/>
          </w:tcPr>
          <w:p w:rsidR="008267FD" w:rsidRPr="008267FD" w:rsidRDefault="008267FD" w:rsidP="008267FD">
            <w:pPr>
              <w:spacing w:after="0" w:line="240" w:lineRule="auto"/>
              <w:ind w:right="-141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8267FD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      3</w:t>
            </w:r>
          </w:p>
        </w:tc>
      </w:tr>
    </w:tbl>
    <w:tbl>
      <w:tblPr>
        <w:tblStyle w:val="1"/>
        <w:tblW w:w="9516" w:type="dxa"/>
        <w:tblInd w:w="-588" w:type="dxa"/>
        <w:tblLook w:val="01E0" w:firstRow="1" w:lastRow="1" w:firstColumn="1" w:lastColumn="1" w:noHBand="0" w:noVBand="0"/>
      </w:tblPr>
      <w:tblGrid>
        <w:gridCol w:w="554"/>
        <w:gridCol w:w="5104"/>
        <w:gridCol w:w="3858"/>
      </w:tblGrid>
      <w:tr w:rsidR="008267FD" w:rsidRPr="008267FD" w:rsidTr="000D3DEF">
        <w:tc>
          <w:tcPr>
            <w:tcW w:w="554" w:type="dxa"/>
          </w:tcPr>
          <w:p w:rsidR="008267FD" w:rsidRPr="008267FD" w:rsidRDefault="003B7D35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3A688F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D74F7B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Не принимать решений, приводящих к увеличению численности муниципальных служащих  и работников, за</w:t>
            </w:r>
            <w:r w:rsidR="00E96C7A">
              <w:rPr>
                <w:rFonts w:ascii="Times" w:hAnsi="Times"/>
                <w:sz w:val="28"/>
                <w:szCs w:val="28"/>
              </w:rPr>
              <w:t>мещающих должности, не относящих</w:t>
            </w:r>
            <w:r>
              <w:rPr>
                <w:rFonts w:ascii="Times" w:hAnsi="Times"/>
                <w:sz w:val="28"/>
                <w:szCs w:val="28"/>
              </w:rPr>
              <w:t xml:space="preserve">ся </w:t>
            </w:r>
            <w:r w:rsidR="00E96C7A">
              <w:rPr>
                <w:rFonts w:ascii="Times" w:hAnsi="Times"/>
                <w:sz w:val="28"/>
                <w:szCs w:val="28"/>
              </w:rPr>
              <w:t>к должностям</w:t>
            </w:r>
            <w:r>
              <w:rPr>
                <w:rFonts w:ascii="Times" w:hAnsi="Times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858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>постоянно</w:t>
            </w:r>
          </w:p>
        </w:tc>
      </w:tr>
      <w:tr w:rsidR="00DF0AA4" w:rsidRPr="008267FD" w:rsidTr="000D3DEF">
        <w:tc>
          <w:tcPr>
            <w:tcW w:w="554" w:type="dxa"/>
          </w:tcPr>
          <w:p w:rsidR="00DF0AA4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DF0AA4" w:rsidRDefault="00F93C85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Не</w:t>
            </w:r>
            <w:r w:rsidR="00216D82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превышение значений целевых показателей</w:t>
            </w:r>
            <w:r w:rsidR="00562049">
              <w:rPr>
                <w:rFonts w:ascii="Times" w:hAnsi="Times"/>
                <w:sz w:val="28"/>
                <w:szCs w:val="28"/>
              </w:rPr>
              <w:t xml:space="preserve"> средней заработной платы, </w:t>
            </w:r>
            <w:r w:rsidR="00562049">
              <w:rPr>
                <w:rFonts w:ascii="Times" w:hAnsi="Times"/>
                <w:sz w:val="28"/>
                <w:szCs w:val="28"/>
              </w:rPr>
              <w:lastRenderedPageBreak/>
              <w:t>установленных планами мероприятий («дорожными картами»)</w:t>
            </w:r>
          </w:p>
        </w:tc>
        <w:tc>
          <w:tcPr>
            <w:tcW w:w="3858" w:type="dxa"/>
          </w:tcPr>
          <w:p w:rsidR="00DF0AA4" w:rsidRPr="008267FD" w:rsidRDefault="00216D82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>с</w:t>
            </w:r>
            <w:r w:rsidR="00562049">
              <w:rPr>
                <w:rFonts w:ascii="Times" w:hAnsi="Times"/>
                <w:sz w:val="28"/>
                <w:szCs w:val="28"/>
              </w:rPr>
              <w:t>облюдение уровня показателя заработной платы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 xml:space="preserve"> 3</w:t>
            </w:r>
            <w:r w:rsidR="003A688F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 xml:space="preserve">Осуществлять </w:t>
            </w:r>
            <w:proofErr w:type="gramStart"/>
            <w:r w:rsidRPr="008267FD">
              <w:rPr>
                <w:rFonts w:ascii="Times" w:hAnsi="Times"/>
                <w:sz w:val="28"/>
                <w:szCs w:val="28"/>
              </w:rPr>
              <w:t>контроль за</w:t>
            </w:r>
            <w:proofErr w:type="gramEnd"/>
            <w:r w:rsidRPr="008267FD">
              <w:rPr>
                <w:rFonts w:ascii="Times" w:hAnsi="Times"/>
                <w:sz w:val="28"/>
                <w:szCs w:val="28"/>
              </w:rPr>
              <w:t xml:space="preserve"> целевым использованием бюджетных средств, предоставляемых муниципальным предприятиям  и другим организациям</w:t>
            </w:r>
          </w:p>
        </w:tc>
        <w:tc>
          <w:tcPr>
            <w:tcW w:w="3858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</w:p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8267FD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8267FD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4</w:t>
            </w:r>
            <w:r w:rsidR="003A688F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 xml:space="preserve">Обеспечить  экономию бюджетных средств за счет </w:t>
            </w:r>
            <w:proofErr w:type="gramStart"/>
            <w:r w:rsidRPr="008267FD">
              <w:rPr>
                <w:rFonts w:ascii="Times" w:hAnsi="Times"/>
                <w:sz w:val="28"/>
                <w:szCs w:val="28"/>
              </w:rPr>
              <w:t>повышения эффективности процедур размещения муниципального заказа</w:t>
            </w:r>
            <w:proofErr w:type="gramEnd"/>
          </w:p>
        </w:tc>
        <w:tc>
          <w:tcPr>
            <w:tcW w:w="3858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</w:p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>постоянно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5</w:t>
            </w:r>
            <w:r w:rsidR="003A688F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>Осуществлять контроль за фактическим потреблением и правильности выставленных счетов на оплату за оказанные услуги тепл</w:t>
            </w:r>
            <w:proofErr w:type="gramStart"/>
            <w:r w:rsidRPr="008267FD">
              <w:rPr>
                <w:rFonts w:ascii="Times" w:hAnsi="Times"/>
                <w:sz w:val="28"/>
                <w:szCs w:val="28"/>
              </w:rPr>
              <w:t>о-</w:t>
            </w:r>
            <w:proofErr w:type="gramEnd"/>
            <w:r w:rsidRPr="008267FD">
              <w:rPr>
                <w:rFonts w:ascii="Times" w:hAnsi="Times"/>
                <w:sz w:val="28"/>
                <w:szCs w:val="28"/>
              </w:rPr>
              <w:t xml:space="preserve">, </w:t>
            </w:r>
            <w:proofErr w:type="spellStart"/>
            <w:r w:rsidRPr="008267FD">
              <w:rPr>
                <w:rFonts w:ascii="Times" w:hAnsi="Times"/>
                <w:sz w:val="28"/>
                <w:szCs w:val="28"/>
              </w:rPr>
              <w:t>водо</w:t>
            </w:r>
            <w:proofErr w:type="spellEnd"/>
            <w:r w:rsidRPr="008267FD">
              <w:rPr>
                <w:rFonts w:ascii="Times" w:hAnsi="Times"/>
                <w:sz w:val="28"/>
                <w:szCs w:val="28"/>
              </w:rPr>
              <w:t xml:space="preserve"> и электроснабжения по учреждениям, финансируемым из бюджета муниципального образования</w:t>
            </w:r>
          </w:p>
        </w:tc>
        <w:tc>
          <w:tcPr>
            <w:tcW w:w="3858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</w:p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</w:p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>ежемесячно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6</w:t>
            </w:r>
            <w:r w:rsidR="003A688F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 xml:space="preserve">Обеспечить </w:t>
            </w:r>
            <w:proofErr w:type="gramStart"/>
            <w:r w:rsidRPr="008267FD">
              <w:rPr>
                <w:rFonts w:ascii="Times" w:hAnsi="Times"/>
                <w:sz w:val="28"/>
                <w:szCs w:val="28"/>
              </w:rPr>
              <w:t>контроль за</w:t>
            </w:r>
            <w:proofErr w:type="gramEnd"/>
            <w:r w:rsidRPr="008267FD">
              <w:rPr>
                <w:rFonts w:ascii="Times" w:hAnsi="Times"/>
                <w:sz w:val="28"/>
                <w:szCs w:val="28"/>
              </w:rPr>
              <w:t xml:space="preserve"> соблюдением бюджетными учреждениями лимитов потребления и оплаты электрической и тепловой энергии</w:t>
            </w:r>
          </w:p>
        </w:tc>
        <w:tc>
          <w:tcPr>
            <w:tcW w:w="3858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>постоянно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  <w:r w:rsidR="003A688F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spacing w:line="240" w:lineRule="atLeast"/>
              <w:rPr>
                <w:rFonts w:ascii="Times" w:hAnsi="Times"/>
                <w:color w:val="000000"/>
                <w:sz w:val="28"/>
                <w:szCs w:val="28"/>
              </w:rPr>
            </w:pPr>
            <w:r w:rsidRPr="008267FD">
              <w:rPr>
                <w:rFonts w:ascii="Times" w:hAnsi="Times"/>
                <w:color w:val="000000"/>
                <w:sz w:val="28"/>
                <w:szCs w:val="28"/>
              </w:rPr>
              <w:t>Анализ эффективности реализации муниципальных программ</w:t>
            </w:r>
          </w:p>
        </w:tc>
        <w:tc>
          <w:tcPr>
            <w:tcW w:w="3858" w:type="dxa"/>
          </w:tcPr>
          <w:p w:rsidR="008267FD" w:rsidRPr="008267FD" w:rsidRDefault="008267FD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 w:rsidRPr="008267FD">
              <w:rPr>
                <w:rFonts w:ascii="Times" w:hAnsi="Times"/>
                <w:sz w:val="28"/>
                <w:szCs w:val="28"/>
              </w:rPr>
              <w:t>постоянно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3A688F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8</w:t>
            </w:r>
            <w:r w:rsidR="008267FD" w:rsidRPr="008267FD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spacing w:line="240" w:lineRule="atLeast"/>
              <w:rPr>
                <w:rFonts w:ascii="Times" w:hAnsi="Times"/>
                <w:color w:val="000000"/>
                <w:sz w:val="28"/>
                <w:szCs w:val="28"/>
              </w:rPr>
            </w:pPr>
            <w:r w:rsidRPr="008267FD">
              <w:rPr>
                <w:rFonts w:ascii="Times" w:hAnsi="Times"/>
                <w:color w:val="000000"/>
                <w:sz w:val="28"/>
                <w:szCs w:val="2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3858" w:type="dxa"/>
          </w:tcPr>
          <w:p w:rsidR="008267FD" w:rsidRPr="008267FD" w:rsidRDefault="00E96C7A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в течение</w:t>
            </w:r>
            <w:r w:rsidR="008267FD" w:rsidRPr="008267FD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</w:t>
            </w:r>
            <w:r w:rsidR="008267FD" w:rsidRPr="008267FD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spacing w:line="240" w:lineRule="atLeast"/>
              <w:rPr>
                <w:rFonts w:ascii="Times" w:hAnsi="Times"/>
                <w:color w:val="000000"/>
                <w:sz w:val="28"/>
                <w:szCs w:val="28"/>
              </w:rPr>
            </w:pPr>
            <w:r w:rsidRPr="008267FD">
              <w:rPr>
                <w:rFonts w:ascii="Times" w:hAnsi="Times"/>
                <w:color w:val="000000"/>
                <w:sz w:val="28"/>
                <w:szCs w:val="28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3858" w:type="dxa"/>
          </w:tcPr>
          <w:p w:rsidR="008267FD" w:rsidRPr="008267FD" w:rsidRDefault="00E96C7A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в течение</w:t>
            </w:r>
            <w:r w:rsidR="008267FD" w:rsidRPr="008267FD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</w:tr>
      <w:tr w:rsidR="008267FD" w:rsidRPr="008267FD" w:rsidTr="000D3DEF">
        <w:tc>
          <w:tcPr>
            <w:tcW w:w="554" w:type="dxa"/>
          </w:tcPr>
          <w:p w:rsidR="008267FD" w:rsidRPr="008267FD" w:rsidRDefault="00851CAC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10</w:t>
            </w:r>
            <w:r w:rsidR="008267FD" w:rsidRPr="008267FD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267FD" w:rsidRPr="008267FD" w:rsidRDefault="008267FD" w:rsidP="008267FD">
            <w:pPr>
              <w:spacing w:line="240" w:lineRule="atLeast"/>
              <w:rPr>
                <w:rFonts w:ascii="Times" w:hAnsi="Times"/>
                <w:color w:val="000000"/>
                <w:sz w:val="28"/>
                <w:szCs w:val="28"/>
              </w:rPr>
            </w:pPr>
            <w:proofErr w:type="gramStart"/>
            <w:r w:rsidRPr="008267FD">
              <w:rPr>
                <w:rFonts w:ascii="Times" w:hAnsi="Times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267FD">
              <w:rPr>
                <w:rFonts w:ascii="Times" w:hAnsi="Times"/>
                <w:color w:val="000000"/>
                <w:sz w:val="28"/>
                <w:szCs w:val="28"/>
              </w:rP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 (главный распорядитель бюджетных средств)</w:t>
            </w:r>
          </w:p>
        </w:tc>
        <w:tc>
          <w:tcPr>
            <w:tcW w:w="3858" w:type="dxa"/>
          </w:tcPr>
          <w:p w:rsidR="008267FD" w:rsidRPr="008267FD" w:rsidRDefault="00E96C7A" w:rsidP="008267FD">
            <w:pPr>
              <w:ind w:right="-14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в течение</w:t>
            </w:r>
            <w:r w:rsidR="008267FD" w:rsidRPr="008267FD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</w:tr>
    </w:tbl>
    <w:p w:rsidR="008267FD" w:rsidRDefault="008267FD" w:rsidP="00483F44">
      <w:pPr>
        <w:jc w:val="both"/>
        <w:rPr>
          <w:rFonts w:ascii="Times" w:hAnsi="Times"/>
          <w:sz w:val="28"/>
          <w:szCs w:val="28"/>
        </w:rPr>
      </w:pPr>
    </w:p>
    <w:p w:rsidR="009D7A28" w:rsidRDefault="009D7A28" w:rsidP="00483F44">
      <w:pPr>
        <w:jc w:val="both"/>
        <w:rPr>
          <w:rFonts w:ascii="Times" w:hAnsi="Times"/>
          <w:sz w:val="28"/>
          <w:szCs w:val="28"/>
        </w:rPr>
      </w:pPr>
    </w:p>
    <w:p w:rsidR="009D7A28" w:rsidRDefault="009D7A28" w:rsidP="00483F44">
      <w:pPr>
        <w:jc w:val="both"/>
        <w:rPr>
          <w:rFonts w:ascii="Times" w:hAnsi="Times"/>
          <w:sz w:val="28"/>
          <w:szCs w:val="28"/>
        </w:rPr>
      </w:pPr>
    </w:p>
    <w:p w:rsidR="009D7A28" w:rsidRPr="008267FD" w:rsidRDefault="009D7A28" w:rsidP="00483F44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Управляющий делами                                                А.А.Мамий</w:t>
      </w:r>
    </w:p>
    <w:sectPr w:rsidR="009D7A28" w:rsidRPr="0082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68"/>
    <w:rsid w:val="000A3468"/>
    <w:rsid w:val="000D3DEF"/>
    <w:rsid w:val="00135225"/>
    <w:rsid w:val="00216D82"/>
    <w:rsid w:val="00224D9D"/>
    <w:rsid w:val="002D2103"/>
    <w:rsid w:val="003A688F"/>
    <w:rsid w:val="003B7D35"/>
    <w:rsid w:val="0044667F"/>
    <w:rsid w:val="00451A5A"/>
    <w:rsid w:val="00477E14"/>
    <w:rsid w:val="00483F44"/>
    <w:rsid w:val="00557F8E"/>
    <w:rsid w:val="00562049"/>
    <w:rsid w:val="0067212C"/>
    <w:rsid w:val="006751AD"/>
    <w:rsid w:val="006B0A59"/>
    <w:rsid w:val="006B10E2"/>
    <w:rsid w:val="006C2EA9"/>
    <w:rsid w:val="006F1B0E"/>
    <w:rsid w:val="007C3EF1"/>
    <w:rsid w:val="007C71C0"/>
    <w:rsid w:val="00822A53"/>
    <w:rsid w:val="008267FD"/>
    <w:rsid w:val="00832335"/>
    <w:rsid w:val="00851CAC"/>
    <w:rsid w:val="00911BC5"/>
    <w:rsid w:val="009D7A28"/>
    <w:rsid w:val="00AB5FDB"/>
    <w:rsid w:val="00B1664F"/>
    <w:rsid w:val="00B6423C"/>
    <w:rsid w:val="00BB71B0"/>
    <w:rsid w:val="00BD2D84"/>
    <w:rsid w:val="00D74F7B"/>
    <w:rsid w:val="00DF0AA4"/>
    <w:rsid w:val="00E71A4B"/>
    <w:rsid w:val="00E96C7A"/>
    <w:rsid w:val="00EB0711"/>
    <w:rsid w:val="00F239A6"/>
    <w:rsid w:val="00F7562D"/>
    <w:rsid w:val="00F90C58"/>
    <w:rsid w:val="00F93C85"/>
    <w:rsid w:val="00F96EAF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267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267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Саида Ситкина</cp:lastModifiedBy>
  <cp:revision>3</cp:revision>
  <cp:lastPrinted>2017-04-06T12:38:00Z</cp:lastPrinted>
  <dcterms:created xsi:type="dcterms:W3CDTF">2017-04-06T12:45:00Z</dcterms:created>
  <dcterms:modified xsi:type="dcterms:W3CDTF">2017-04-11T07:11:00Z</dcterms:modified>
</cp:coreProperties>
</file>