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780"/>
        <w:gridCol w:w="756"/>
        <w:gridCol w:w="4417"/>
        <w:gridCol w:w="142"/>
      </w:tblGrid>
      <w:tr w:rsidR="001740B7" w:rsidTr="001740B7">
        <w:trPr>
          <w:gridAfter w:val="1"/>
          <w:wAfter w:w="142" w:type="dxa"/>
        </w:trPr>
        <w:tc>
          <w:tcPr>
            <w:tcW w:w="4396" w:type="dxa"/>
          </w:tcPr>
          <w:p w:rsidR="001740B7" w:rsidRDefault="001740B7" w:rsidP="006D0AE6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ИФИНАНСОВЭ УПРАВЛЕНИЙ</w:t>
            </w:r>
            <w:r w:rsidR="0014268C">
              <w:rPr>
                <w:b/>
                <w:color w:val="0000FF"/>
                <w:sz w:val="24"/>
              </w:rPr>
              <w:t xml:space="preserve"> МУНИЦИПАЛЬНЭ ЗЭХЭЩАГЪЭУ «АДЫГЭКЪАЛ» ЗЫФИ</w:t>
            </w:r>
            <w:proofErr w:type="gramStart"/>
            <w:r w:rsidR="0014268C">
              <w:rPr>
                <w:b/>
                <w:color w:val="0000FF"/>
                <w:sz w:val="24"/>
                <w:lang w:val="en-US"/>
              </w:rPr>
              <w:t>I</w:t>
            </w:r>
            <w:proofErr w:type="gramEnd"/>
            <w:r w:rsidR="0014268C">
              <w:rPr>
                <w:b/>
                <w:color w:val="0000FF"/>
                <w:sz w:val="24"/>
              </w:rPr>
              <w:t xml:space="preserve">ОРЭМ  ИАДМИНИСТРАЦИЕ  </w:t>
            </w:r>
          </w:p>
          <w:p w:rsidR="001740B7" w:rsidRDefault="001740B7" w:rsidP="006D0AE6">
            <w:pPr>
              <w:tabs>
                <w:tab w:val="left" w:pos="735"/>
              </w:tabs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ab/>
            </w:r>
          </w:p>
        </w:tc>
        <w:tc>
          <w:tcPr>
            <w:tcW w:w="1536" w:type="dxa"/>
            <w:gridSpan w:val="2"/>
          </w:tcPr>
          <w:p w:rsidR="001740B7" w:rsidRDefault="001740B7" w:rsidP="006D0AE6">
            <w:pPr>
              <w:ind w:left="71" w:hanging="71"/>
              <w:jc w:val="center"/>
              <w:rPr>
                <w:b/>
                <w:color w:val="0000FF"/>
                <w:sz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8CDD4EA" wp14:editId="0B6E1DC1">
                  <wp:extent cx="914400" cy="10807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1740B7" w:rsidRDefault="001740B7" w:rsidP="006D0AE6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ФИНАНСОВОЕ  УПРАВЛЕНИЕ   АДМИНИСТРАЦИИ   МУНИЦИПАЛЬНОГО  ОБРАЗОВАНИЯ      «ГОРОД АДЫГЕЙСК»</w:t>
            </w:r>
            <w:r>
              <w:rPr>
                <w:b/>
                <w:color w:val="0000FF"/>
                <w:sz w:val="24"/>
              </w:rPr>
              <w:br/>
              <w:t xml:space="preserve">  </w:t>
            </w:r>
          </w:p>
        </w:tc>
      </w:tr>
      <w:tr w:rsidR="001740B7" w:rsidRPr="00627FA3" w:rsidTr="001740B7">
        <w:tc>
          <w:tcPr>
            <w:tcW w:w="5176" w:type="dxa"/>
            <w:gridSpan w:val="2"/>
          </w:tcPr>
          <w:p w:rsidR="001740B7" w:rsidRPr="00C10FC3" w:rsidRDefault="001740B7" w:rsidP="001740B7">
            <w:pPr>
              <w:spacing w:after="0" w:line="240" w:lineRule="auto"/>
              <w:contextualSpacing/>
              <w:rPr>
                <w:sz w:val="24"/>
              </w:rPr>
            </w:pPr>
            <w:r w:rsidRPr="00C10FC3">
              <w:rPr>
                <w:sz w:val="24"/>
              </w:rPr>
              <w:t xml:space="preserve">385200 </w:t>
            </w:r>
            <w:proofErr w:type="spellStart"/>
            <w:r w:rsidRPr="00C10FC3">
              <w:rPr>
                <w:sz w:val="24"/>
              </w:rPr>
              <w:t>Адыгэкъал</w:t>
            </w:r>
            <w:proofErr w:type="spellEnd"/>
            <w:r w:rsidRPr="00C10FC3">
              <w:rPr>
                <w:sz w:val="24"/>
              </w:rPr>
              <w:t xml:space="preserve">  </w:t>
            </w:r>
          </w:p>
          <w:p w:rsidR="001740B7" w:rsidRPr="00C10FC3" w:rsidRDefault="001740B7" w:rsidP="001740B7">
            <w:pPr>
              <w:spacing w:after="0" w:line="240" w:lineRule="auto"/>
              <w:contextualSpacing/>
              <w:rPr>
                <w:sz w:val="24"/>
              </w:rPr>
            </w:pPr>
            <w:r w:rsidRPr="00C10FC3">
              <w:rPr>
                <w:sz w:val="24"/>
              </w:rPr>
              <w:t xml:space="preserve">пр. </w:t>
            </w:r>
            <w:proofErr w:type="spellStart"/>
            <w:r w:rsidRPr="00C10FC3">
              <w:rPr>
                <w:sz w:val="24"/>
              </w:rPr>
              <w:t>В.И.Лениным</w:t>
            </w:r>
            <w:proofErr w:type="spellEnd"/>
            <w:r w:rsidRPr="00C10FC3">
              <w:rPr>
                <w:sz w:val="24"/>
              </w:rPr>
              <w:t xml:space="preserve">  </w:t>
            </w:r>
            <w:proofErr w:type="spellStart"/>
            <w:r w:rsidRPr="00C10FC3">
              <w:rPr>
                <w:sz w:val="24"/>
              </w:rPr>
              <w:t>ыц</w:t>
            </w:r>
            <w:proofErr w:type="gramStart"/>
            <w:r w:rsidRPr="00C10FC3">
              <w:rPr>
                <w:sz w:val="24"/>
                <w:lang w:val="en-US"/>
              </w:rPr>
              <w:t>i</w:t>
            </w:r>
            <w:proofErr w:type="spellEnd"/>
            <w:proofErr w:type="gramEnd"/>
            <w:r w:rsidRPr="00C10FC3">
              <w:rPr>
                <w:sz w:val="24"/>
              </w:rPr>
              <w:t>эк</w:t>
            </w:r>
            <w:proofErr w:type="spellStart"/>
            <w:r w:rsidRPr="00C10FC3">
              <w:rPr>
                <w:sz w:val="24"/>
                <w:lang w:val="en-US"/>
              </w:rPr>
              <w:t>i</w:t>
            </w:r>
            <w:proofErr w:type="spellEnd"/>
            <w:r w:rsidRPr="00C10FC3">
              <w:rPr>
                <w:sz w:val="24"/>
              </w:rPr>
              <w:t xml:space="preserve">э </w:t>
            </w:r>
            <w:proofErr w:type="spellStart"/>
            <w:r w:rsidRPr="00C10FC3">
              <w:rPr>
                <w:sz w:val="24"/>
              </w:rPr>
              <w:t>щытыр</w:t>
            </w:r>
            <w:proofErr w:type="spellEnd"/>
            <w:r w:rsidRPr="00C10FC3">
              <w:rPr>
                <w:sz w:val="24"/>
              </w:rPr>
              <w:t xml:space="preserve">  31</w:t>
            </w:r>
          </w:p>
          <w:p w:rsidR="001740B7" w:rsidRPr="00C10FC3" w:rsidRDefault="001740B7" w:rsidP="001740B7">
            <w:pPr>
              <w:pStyle w:val="a6"/>
              <w:contextualSpacing/>
              <w:rPr>
                <w:sz w:val="24"/>
              </w:rPr>
            </w:pPr>
            <w:r w:rsidRPr="00C10FC3">
              <w:rPr>
                <w:sz w:val="24"/>
              </w:rPr>
              <w:t>тел.  9-17-84</w:t>
            </w:r>
          </w:p>
          <w:p w:rsidR="001740B7" w:rsidRPr="00C10FC3" w:rsidRDefault="001740B7" w:rsidP="001740B7">
            <w:pPr>
              <w:spacing w:after="0" w:line="240" w:lineRule="auto"/>
              <w:contextualSpacing/>
              <w:rPr>
                <w:sz w:val="24"/>
              </w:rPr>
            </w:pPr>
            <w:r w:rsidRPr="00C10FC3">
              <w:rPr>
                <w:sz w:val="24"/>
              </w:rPr>
              <w:t>факс 9-19-</w:t>
            </w:r>
            <w:r w:rsidRPr="00C10FC3">
              <w:rPr>
                <w:sz w:val="24"/>
                <w:szCs w:val="24"/>
              </w:rPr>
              <w:t xml:space="preserve">91 </w:t>
            </w:r>
            <w:r w:rsidRPr="007B3C26">
              <w:rPr>
                <w:bCs/>
                <w:spacing w:val="-15"/>
                <w:sz w:val="28"/>
                <w:szCs w:val="28"/>
              </w:rPr>
              <w:t>e-</w:t>
            </w:r>
            <w:proofErr w:type="spellStart"/>
            <w:r w:rsidRPr="007B3C26">
              <w:rPr>
                <w:bCs/>
                <w:spacing w:val="-15"/>
                <w:sz w:val="28"/>
                <w:szCs w:val="28"/>
              </w:rPr>
              <w:t>mail</w:t>
            </w:r>
            <w:proofErr w:type="spellEnd"/>
            <w:r w:rsidRPr="007B3C26">
              <w:rPr>
                <w:bCs/>
                <w:spacing w:val="-15"/>
                <w:sz w:val="28"/>
                <w:szCs w:val="28"/>
              </w:rPr>
              <w:t xml:space="preserve">:  </w:t>
            </w:r>
            <w:r w:rsidRPr="007B3C26">
              <w:rPr>
                <w:bCs/>
                <w:spacing w:val="-15"/>
                <w:sz w:val="28"/>
                <w:szCs w:val="28"/>
                <w:lang w:val="en-US"/>
              </w:rPr>
              <w:t>finuprav1</w:t>
            </w:r>
            <w:r w:rsidRPr="007B3C26">
              <w:rPr>
                <w:bCs/>
                <w:spacing w:val="-15"/>
                <w:sz w:val="28"/>
                <w:szCs w:val="28"/>
              </w:rPr>
              <w:t>@</w:t>
            </w:r>
            <w:r w:rsidRPr="007B3C26">
              <w:rPr>
                <w:bCs/>
                <w:spacing w:val="-15"/>
                <w:sz w:val="28"/>
                <w:szCs w:val="28"/>
                <w:lang w:val="en-US"/>
              </w:rPr>
              <w:t>bk.</w:t>
            </w:r>
            <w:proofErr w:type="spellStart"/>
            <w:r w:rsidRPr="007B3C26">
              <w:rPr>
                <w:bCs/>
                <w:spacing w:val="-15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5315" w:type="dxa"/>
            <w:gridSpan w:val="3"/>
          </w:tcPr>
          <w:p w:rsidR="001740B7" w:rsidRPr="00C10FC3" w:rsidRDefault="001740B7" w:rsidP="001740B7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C10FC3">
              <w:rPr>
                <w:sz w:val="24"/>
              </w:rPr>
              <w:t xml:space="preserve">385200  </w:t>
            </w:r>
            <w:proofErr w:type="spellStart"/>
            <w:r w:rsidRPr="00C10FC3">
              <w:rPr>
                <w:sz w:val="24"/>
              </w:rPr>
              <w:t>г</w:t>
            </w:r>
            <w:proofErr w:type="gramStart"/>
            <w:r w:rsidRPr="00C10FC3">
              <w:rPr>
                <w:sz w:val="24"/>
              </w:rPr>
              <w:t>.А</w:t>
            </w:r>
            <w:proofErr w:type="gramEnd"/>
            <w:r w:rsidRPr="00C10FC3">
              <w:rPr>
                <w:sz w:val="24"/>
              </w:rPr>
              <w:t>дыгейск</w:t>
            </w:r>
            <w:proofErr w:type="spellEnd"/>
            <w:r w:rsidRPr="00C10FC3">
              <w:rPr>
                <w:sz w:val="24"/>
              </w:rPr>
              <w:t xml:space="preserve"> </w:t>
            </w:r>
            <w:proofErr w:type="spellStart"/>
            <w:r w:rsidRPr="00C10FC3">
              <w:rPr>
                <w:sz w:val="24"/>
              </w:rPr>
              <w:t>пр.Ленина</w:t>
            </w:r>
            <w:proofErr w:type="spellEnd"/>
            <w:r w:rsidRPr="00C10FC3">
              <w:rPr>
                <w:sz w:val="24"/>
              </w:rPr>
              <w:t xml:space="preserve"> 31 </w:t>
            </w:r>
          </w:p>
          <w:p w:rsidR="001740B7" w:rsidRPr="00C10FC3" w:rsidRDefault="001740B7" w:rsidP="001740B7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C10FC3">
              <w:rPr>
                <w:sz w:val="24"/>
              </w:rPr>
              <w:t>тел. 9-17-84</w:t>
            </w:r>
          </w:p>
          <w:p w:rsidR="001740B7" w:rsidRPr="00C10FC3" w:rsidRDefault="001740B7" w:rsidP="001740B7">
            <w:pPr>
              <w:spacing w:after="0" w:line="240" w:lineRule="auto"/>
              <w:contextualSpacing/>
              <w:jc w:val="center"/>
              <w:rPr>
                <w:sz w:val="24"/>
                <w:lang w:val="en-US"/>
              </w:rPr>
            </w:pPr>
            <w:r w:rsidRPr="00C10FC3">
              <w:rPr>
                <w:sz w:val="24"/>
              </w:rPr>
              <w:t>факс</w:t>
            </w:r>
            <w:r w:rsidRPr="00C10FC3">
              <w:rPr>
                <w:sz w:val="24"/>
                <w:lang w:val="en-US"/>
              </w:rPr>
              <w:t xml:space="preserve"> 9-19-91</w:t>
            </w:r>
            <w:r w:rsidRPr="00C10FC3">
              <w:rPr>
                <w:bCs/>
                <w:spacing w:val="-15"/>
                <w:sz w:val="24"/>
                <w:szCs w:val="24"/>
                <w:lang w:val="en-US"/>
              </w:rPr>
              <w:t xml:space="preserve"> </w:t>
            </w:r>
            <w:r w:rsidRPr="007B3C26">
              <w:rPr>
                <w:bCs/>
                <w:spacing w:val="-15"/>
                <w:sz w:val="28"/>
                <w:szCs w:val="28"/>
                <w:lang w:val="en-US"/>
              </w:rPr>
              <w:t>e-mail:  finuprav1@bk.ru</w:t>
            </w:r>
          </w:p>
        </w:tc>
      </w:tr>
    </w:tbl>
    <w:p w:rsidR="001740B7" w:rsidRPr="00C10FC3" w:rsidRDefault="001740B7" w:rsidP="001740B7">
      <w:pPr>
        <w:spacing w:after="0" w:line="240" w:lineRule="auto"/>
        <w:contextualSpacing/>
        <w:rPr>
          <w:b/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02C4A6" wp14:editId="393EEEBE">
                <wp:simplePos x="0" y="0"/>
                <wp:positionH relativeFrom="column">
                  <wp:posOffset>-139065</wp:posOffset>
                </wp:positionH>
                <wp:positionV relativeFrom="paragraph">
                  <wp:posOffset>165735</wp:posOffset>
                </wp:positionV>
                <wp:extent cx="6127115" cy="635"/>
                <wp:effectExtent l="18415" t="18415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3.05pt" to="47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59D214" wp14:editId="16DD280E">
                <wp:simplePos x="0" y="0"/>
                <wp:positionH relativeFrom="column">
                  <wp:posOffset>-179070</wp:posOffset>
                </wp:positionH>
                <wp:positionV relativeFrom="paragraph">
                  <wp:posOffset>47625</wp:posOffset>
                </wp:positionV>
                <wp:extent cx="6127115" cy="635"/>
                <wp:effectExtent l="16510" t="14605" r="190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3.75pt" to="46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740B7" w:rsidRPr="001740B7" w:rsidRDefault="001740B7" w:rsidP="001740B7">
      <w:pPr>
        <w:rPr>
          <w:b/>
          <w:sz w:val="24"/>
          <w:lang w:val="en-US"/>
        </w:rPr>
      </w:pPr>
    </w:p>
    <w:p w:rsidR="001711FF" w:rsidRPr="00CB1BAE" w:rsidRDefault="001740B7" w:rsidP="00CB1BAE">
      <w:pPr>
        <w:rPr>
          <w:b/>
          <w:sz w:val="28"/>
          <w:szCs w:val="28"/>
        </w:rPr>
      </w:pPr>
      <w:r w:rsidRPr="001740B7">
        <w:rPr>
          <w:b/>
          <w:sz w:val="28"/>
          <w:szCs w:val="28"/>
          <w:lang w:val="en-US"/>
        </w:rPr>
        <w:t xml:space="preserve">                                                          </w:t>
      </w:r>
      <w:r w:rsidRPr="00B4702C">
        <w:rPr>
          <w:b/>
          <w:sz w:val="28"/>
          <w:szCs w:val="28"/>
          <w:lang w:val="en-US"/>
        </w:rPr>
        <w:t xml:space="preserve">       </w:t>
      </w:r>
      <w:r w:rsidRPr="001740B7">
        <w:rPr>
          <w:b/>
          <w:sz w:val="28"/>
          <w:szCs w:val="28"/>
          <w:lang w:val="en-US"/>
        </w:rPr>
        <w:t xml:space="preserve">  </w:t>
      </w:r>
      <w:proofErr w:type="gramStart"/>
      <w:r w:rsidRPr="001740B7">
        <w:rPr>
          <w:b/>
          <w:sz w:val="28"/>
          <w:szCs w:val="28"/>
        </w:rPr>
        <w:t>П</w:t>
      </w:r>
      <w:proofErr w:type="gramEnd"/>
      <w:r w:rsidRPr="001740B7">
        <w:rPr>
          <w:b/>
          <w:sz w:val="28"/>
          <w:szCs w:val="28"/>
        </w:rPr>
        <w:t xml:space="preserve"> Р И К А З</w:t>
      </w:r>
    </w:p>
    <w:p w:rsidR="001711FF" w:rsidRPr="009D4827" w:rsidRDefault="001711FF" w:rsidP="001711FF">
      <w:pPr>
        <w:rPr>
          <w:rFonts w:ascii="Times New Roman" w:hAnsi="Times New Roman" w:cs="Times New Roman"/>
          <w:sz w:val="28"/>
          <w:szCs w:val="28"/>
        </w:rPr>
      </w:pPr>
      <w:r w:rsidRPr="009D4827">
        <w:rPr>
          <w:rFonts w:ascii="Times New Roman" w:hAnsi="Times New Roman" w:cs="Times New Roman"/>
          <w:sz w:val="28"/>
          <w:szCs w:val="28"/>
        </w:rPr>
        <w:t xml:space="preserve"> от </w:t>
      </w:r>
      <w:r w:rsidR="001F0063">
        <w:rPr>
          <w:rFonts w:ascii="Times New Roman" w:hAnsi="Times New Roman" w:cs="Times New Roman"/>
          <w:sz w:val="28"/>
          <w:szCs w:val="28"/>
        </w:rPr>
        <w:t>01 декабря 2021 г.</w:t>
      </w:r>
      <w:r w:rsidRPr="00347D8C">
        <w:rPr>
          <w:rFonts w:ascii="Times New Roman" w:hAnsi="Times New Roman" w:cs="Times New Roman"/>
          <w:sz w:val="28"/>
          <w:szCs w:val="28"/>
        </w:rPr>
        <w:tab/>
      </w:r>
      <w:r w:rsidRPr="009D482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40B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D482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272C2">
        <w:rPr>
          <w:rFonts w:ascii="Times New Roman" w:hAnsi="Times New Roman" w:cs="Times New Roman"/>
          <w:sz w:val="28"/>
          <w:szCs w:val="28"/>
        </w:rPr>
        <w:t xml:space="preserve">    </w:t>
      </w:r>
      <w:r w:rsidR="001740B7">
        <w:rPr>
          <w:rFonts w:ascii="Times New Roman" w:hAnsi="Times New Roman" w:cs="Times New Roman"/>
          <w:sz w:val="28"/>
          <w:szCs w:val="28"/>
        </w:rPr>
        <w:t xml:space="preserve">     </w:t>
      </w:r>
      <w:r w:rsidR="002272C2">
        <w:rPr>
          <w:rFonts w:ascii="Times New Roman" w:hAnsi="Times New Roman" w:cs="Times New Roman"/>
          <w:sz w:val="28"/>
          <w:szCs w:val="28"/>
        </w:rPr>
        <w:t xml:space="preserve"> </w:t>
      </w:r>
      <w:r w:rsidR="008E1E3E">
        <w:rPr>
          <w:rFonts w:ascii="Times New Roman" w:hAnsi="Times New Roman" w:cs="Times New Roman"/>
          <w:sz w:val="28"/>
          <w:szCs w:val="28"/>
        </w:rPr>
        <w:t xml:space="preserve"> </w:t>
      </w:r>
      <w:r w:rsidR="001F0063">
        <w:rPr>
          <w:rFonts w:ascii="Times New Roman" w:hAnsi="Times New Roman" w:cs="Times New Roman"/>
          <w:sz w:val="28"/>
          <w:szCs w:val="28"/>
        </w:rPr>
        <w:t>№  16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711FF" w:rsidRPr="009D4827" w:rsidTr="004007C2">
        <w:trPr>
          <w:trHeight w:val="898"/>
        </w:trPr>
        <w:tc>
          <w:tcPr>
            <w:tcW w:w="5954" w:type="dxa"/>
          </w:tcPr>
          <w:p w:rsidR="00B4280B" w:rsidRDefault="00B4280B" w:rsidP="001711FF">
            <w:pPr>
              <w:jc w:val="both"/>
              <w:rPr>
                <w:sz w:val="28"/>
                <w:szCs w:val="28"/>
              </w:rPr>
            </w:pPr>
          </w:p>
          <w:p w:rsidR="003720C7" w:rsidRPr="003720C7" w:rsidRDefault="007C0958" w:rsidP="007C0958">
            <w:pPr>
              <w:pStyle w:val="ConsPlusNormal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720C7" w:rsidRPr="003720C7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3720C7" w:rsidRPr="003720C7">
              <w:rPr>
                <w:rFonts w:ascii="Times New Roman" w:hAnsi="Times New Roman" w:cs="Times New Roman"/>
                <w:sz w:val="28"/>
                <w:szCs w:val="28"/>
              </w:rPr>
              <w:t xml:space="preserve"> санкционирования расходов </w:t>
            </w:r>
            <w:r w:rsidR="00627FA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3720C7" w:rsidRPr="003720C7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учреждений </w:t>
            </w:r>
            <w:r w:rsidR="00AD325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Адыгейск»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27FA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AD325F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автономных учреждений</w:t>
            </w:r>
            <w:r w:rsidR="003720C7" w:rsidRPr="003720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32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Адыгейск»</w:t>
            </w:r>
            <w:r w:rsidR="003720C7" w:rsidRPr="003720C7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источником финансового обеспечения которых являются субсидии, полученные в соответствии </w:t>
            </w:r>
            <w:r w:rsidR="0071692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720C7" w:rsidRPr="003720C7">
              <w:rPr>
                <w:rFonts w:ascii="Times New Roman" w:hAnsi="Times New Roman" w:cs="Times New Roman"/>
                <w:sz w:val="28"/>
                <w:szCs w:val="28"/>
              </w:rPr>
              <w:t>абзацем вторым пункта 1 статьи 78.1 и стать</w:t>
            </w:r>
            <w:r w:rsidR="0019057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3720C7" w:rsidRPr="003720C7">
              <w:rPr>
                <w:rFonts w:ascii="Times New Roman" w:hAnsi="Times New Roman" w:cs="Times New Roman"/>
                <w:sz w:val="28"/>
                <w:szCs w:val="28"/>
              </w:rPr>
              <w:t xml:space="preserve"> 78.2 Бюджетного кодекса Российской Федерации</w:t>
            </w:r>
          </w:p>
          <w:p w:rsidR="001711FF" w:rsidRPr="00347D8C" w:rsidRDefault="001711FF" w:rsidP="00171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007C2" w:rsidRPr="005A5D65" w:rsidRDefault="004007C2" w:rsidP="00CB1BAE">
      <w:pPr>
        <w:pStyle w:val="ConsPlusNormal"/>
        <w:tabs>
          <w:tab w:val="left" w:pos="10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4977" w:rsidRDefault="003720C7" w:rsidP="004007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0C7">
        <w:rPr>
          <w:rFonts w:ascii="Times New Roman" w:hAnsi="Times New Roman" w:cs="Times New Roman"/>
          <w:sz w:val="28"/>
          <w:szCs w:val="28"/>
        </w:rPr>
        <w:t xml:space="preserve">В </w:t>
      </w:r>
      <w:r w:rsidRPr="00A33B09">
        <w:rPr>
          <w:rFonts w:ascii="Times New Roman" w:hAnsi="Times New Roman" w:cs="Times New Roman"/>
          <w:sz w:val="28"/>
          <w:szCs w:val="28"/>
        </w:rPr>
        <w:t>соответствии с частями 3.7 и 3.10 статьи 2 Федерального закона от 3 ноября 2006 г</w:t>
      </w:r>
      <w:r w:rsidR="00F36E53" w:rsidRPr="00A33B09">
        <w:rPr>
          <w:rFonts w:ascii="Times New Roman" w:hAnsi="Times New Roman" w:cs="Times New Roman"/>
          <w:sz w:val="28"/>
          <w:szCs w:val="28"/>
        </w:rPr>
        <w:t xml:space="preserve">ода </w:t>
      </w:r>
      <w:r w:rsidRPr="00A33B09">
        <w:rPr>
          <w:rFonts w:ascii="Times New Roman" w:hAnsi="Times New Roman" w:cs="Times New Roman"/>
          <w:sz w:val="28"/>
          <w:szCs w:val="28"/>
        </w:rPr>
        <w:t xml:space="preserve"> </w:t>
      </w:r>
      <w:r w:rsidR="00F36E53" w:rsidRPr="00A33B09">
        <w:rPr>
          <w:rFonts w:ascii="Times New Roman" w:hAnsi="Times New Roman" w:cs="Times New Roman"/>
          <w:sz w:val="28"/>
          <w:szCs w:val="28"/>
        </w:rPr>
        <w:t>№</w:t>
      </w:r>
      <w:r w:rsidRPr="00A33B09">
        <w:rPr>
          <w:rFonts w:ascii="Times New Roman" w:hAnsi="Times New Roman" w:cs="Times New Roman"/>
          <w:sz w:val="28"/>
          <w:szCs w:val="28"/>
        </w:rPr>
        <w:t xml:space="preserve"> 174-ФЗ </w:t>
      </w:r>
      <w:r w:rsidR="00F36E53" w:rsidRPr="00A33B09">
        <w:rPr>
          <w:rFonts w:ascii="Times New Roman" w:hAnsi="Times New Roman" w:cs="Times New Roman"/>
          <w:sz w:val="28"/>
          <w:szCs w:val="28"/>
        </w:rPr>
        <w:t>«</w:t>
      </w:r>
      <w:r w:rsidRPr="00A33B09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F36E53" w:rsidRPr="00A33B09">
        <w:rPr>
          <w:rFonts w:ascii="Times New Roman" w:hAnsi="Times New Roman" w:cs="Times New Roman"/>
          <w:sz w:val="28"/>
          <w:szCs w:val="28"/>
        </w:rPr>
        <w:t>»</w:t>
      </w:r>
      <w:r w:rsidRPr="00A33B09">
        <w:rPr>
          <w:rFonts w:ascii="Times New Roman" w:hAnsi="Times New Roman" w:cs="Times New Roman"/>
          <w:sz w:val="28"/>
          <w:szCs w:val="28"/>
        </w:rPr>
        <w:t>, частью 16 статьи 30 Федерального закона от 8 мая 2010 г</w:t>
      </w:r>
      <w:r w:rsidR="00F36E53" w:rsidRPr="00A33B09">
        <w:rPr>
          <w:rFonts w:ascii="Times New Roman" w:hAnsi="Times New Roman" w:cs="Times New Roman"/>
          <w:sz w:val="28"/>
          <w:szCs w:val="28"/>
        </w:rPr>
        <w:t xml:space="preserve">ода </w:t>
      </w:r>
      <w:r w:rsidRPr="00A33B09">
        <w:rPr>
          <w:rFonts w:ascii="Times New Roman" w:hAnsi="Times New Roman" w:cs="Times New Roman"/>
          <w:sz w:val="28"/>
          <w:szCs w:val="28"/>
        </w:rPr>
        <w:t xml:space="preserve"> </w:t>
      </w:r>
      <w:r w:rsidR="00F36E53" w:rsidRPr="00A33B09">
        <w:rPr>
          <w:rFonts w:ascii="Times New Roman" w:hAnsi="Times New Roman" w:cs="Times New Roman"/>
          <w:sz w:val="28"/>
          <w:szCs w:val="28"/>
        </w:rPr>
        <w:t>№</w:t>
      </w:r>
      <w:r w:rsidRPr="00A33B09">
        <w:rPr>
          <w:rFonts w:ascii="Times New Roman" w:hAnsi="Times New Roman" w:cs="Times New Roman"/>
          <w:sz w:val="28"/>
          <w:szCs w:val="28"/>
        </w:rPr>
        <w:t xml:space="preserve"> 83-ФЗ </w:t>
      </w:r>
      <w:r w:rsidR="000102EA">
        <w:rPr>
          <w:rFonts w:ascii="Times New Roman" w:hAnsi="Times New Roman" w:cs="Times New Roman"/>
          <w:sz w:val="28"/>
          <w:szCs w:val="28"/>
        </w:rPr>
        <w:t xml:space="preserve"> </w:t>
      </w:r>
      <w:r w:rsidR="00F36E53" w:rsidRPr="00A33B09">
        <w:rPr>
          <w:rFonts w:ascii="Times New Roman" w:hAnsi="Times New Roman" w:cs="Times New Roman"/>
          <w:sz w:val="28"/>
          <w:szCs w:val="28"/>
        </w:rPr>
        <w:t>«</w:t>
      </w:r>
      <w:r w:rsidRPr="00A33B0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3720C7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 в связи с совершенствованием правового положения </w:t>
      </w:r>
      <w:r w:rsidR="00627FA3">
        <w:rPr>
          <w:rFonts w:ascii="Times New Roman" w:hAnsi="Times New Roman" w:cs="Times New Roman"/>
          <w:sz w:val="28"/>
          <w:szCs w:val="28"/>
        </w:rPr>
        <w:t>муниципальных</w:t>
      </w:r>
      <w:r w:rsidRPr="003720C7">
        <w:rPr>
          <w:rFonts w:ascii="Times New Roman" w:hAnsi="Times New Roman" w:cs="Times New Roman"/>
          <w:sz w:val="28"/>
          <w:szCs w:val="28"/>
        </w:rPr>
        <w:t xml:space="preserve"> (муниципальных) учреждений</w:t>
      </w:r>
      <w:r w:rsidR="00F36E53">
        <w:rPr>
          <w:rFonts w:ascii="Times New Roman" w:hAnsi="Times New Roman" w:cs="Times New Roman"/>
          <w:sz w:val="28"/>
          <w:szCs w:val="28"/>
        </w:rPr>
        <w:t>»</w:t>
      </w:r>
    </w:p>
    <w:p w:rsidR="004007C2" w:rsidRPr="003720C7" w:rsidRDefault="004007C2" w:rsidP="004007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977" w:rsidRPr="003720C7" w:rsidRDefault="002C4977" w:rsidP="00A92FC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20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0C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720C7" w:rsidRPr="003720C7" w:rsidRDefault="003720C7" w:rsidP="00A92F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0C7" w:rsidRDefault="002C4977" w:rsidP="00387F41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0C7">
        <w:rPr>
          <w:rFonts w:ascii="Times New Roman" w:hAnsi="Times New Roman" w:cs="Times New Roman"/>
          <w:sz w:val="28"/>
          <w:szCs w:val="28"/>
        </w:rPr>
        <w:t xml:space="preserve">1. </w:t>
      </w:r>
      <w:r w:rsidR="003720C7" w:rsidRPr="003720C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7C0958" w:rsidRPr="003720C7">
        <w:rPr>
          <w:rFonts w:ascii="Times New Roman" w:hAnsi="Times New Roman" w:cs="Times New Roman"/>
          <w:sz w:val="28"/>
          <w:szCs w:val="28"/>
        </w:rPr>
        <w:t xml:space="preserve">санкционирования расходов </w:t>
      </w:r>
      <w:r w:rsidR="00627FA3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7C0958" w:rsidRPr="003720C7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A51A7B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="007C0958">
        <w:rPr>
          <w:rFonts w:ascii="Times New Roman" w:hAnsi="Times New Roman" w:cs="Times New Roman"/>
          <w:sz w:val="28"/>
          <w:szCs w:val="28"/>
        </w:rPr>
        <w:t xml:space="preserve"> и </w:t>
      </w:r>
      <w:r w:rsidR="00627FA3">
        <w:rPr>
          <w:rFonts w:ascii="Times New Roman" w:hAnsi="Times New Roman" w:cs="Times New Roman"/>
          <w:sz w:val="28"/>
          <w:szCs w:val="28"/>
        </w:rPr>
        <w:t>муниципальных</w:t>
      </w:r>
      <w:r w:rsidR="000102EA">
        <w:rPr>
          <w:rFonts w:ascii="Times New Roman" w:hAnsi="Times New Roman" w:cs="Times New Roman"/>
          <w:sz w:val="28"/>
          <w:szCs w:val="28"/>
        </w:rPr>
        <w:t xml:space="preserve"> </w:t>
      </w:r>
      <w:r w:rsidR="007C0958">
        <w:rPr>
          <w:rFonts w:ascii="Times New Roman" w:hAnsi="Times New Roman" w:cs="Times New Roman"/>
          <w:sz w:val="28"/>
          <w:szCs w:val="28"/>
        </w:rPr>
        <w:t xml:space="preserve"> автономных </w:t>
      </w:r>
      <w:r w:rsidR="000102EA">
        <w:rPr>
          <w:rFonts w:ascii="Times New Roman" w:hAnsi="Times New Roman" w:cs="Times New Roman"/>
          <w:sz w:val="28"/>
          <w:szCs w:val="28"/>
        </w:rPr>
        <w:t xml:space="preserve"> </w:t>
      </w:r>
      <w:r w:rsidR="007C095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102EA">
        <w:rPr>
          <w:rFonts w:ascii="Times New Roman" w:hAnsi="Times New Roman" w:cs="Times New Roman"/>
          <w:sz w:val="28"/>
          <w:szCs w:val="28"/>
        </w:rPr>
        <w:t xml:space="preserve"> </w:t>
      </w:r>
      <w:r w:rsidR="00A51A7B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="007C0958" w:rsidRPr="003720C7">
        <w:rPr>
          <w:rFonts w:ascii="Times New Roman" w:hAnsi="Times New Roman" w:cs="Times New Roman"/>
          <w:sz w:val="28"/>
          <w:szCs w:val="28"/>
        </w:rPr>
        <w:t xml:space="preserve">, </w:t>
      </w:r>
      <w:r w:rsidR="000102EA">
        <w:rPr>
          <w:rFonts w:ascii="Times New Roman" w:hAnsi="Times New Roman" w:cs="Times New Roman"/>
          <w:sz w:val="28"/>
          <w:szCs w:val="28"/>
        </w:rPr>
        <w:t xml:space="preserve"> </w:t>
      </w:r>
      <w:r w:rsidR="007C0958" w:rsidRPr="003720C7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="007C0958" w:rsidRPr="003720C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7C0958" w:rsidRPr="003720C7">
        <w:rPr>
          <w:rFonts w:ascii="Times New Roman" w:hAnsi="Times New Roman" w:cs="Times New Roman"/>
          <w:sz w:val="28"/>
          <w:szCs w:val="28"/>
        </w:rPr>
        <w:t xml:space="preserve"> которых являются субсидии, полученные </w:t>
      </w:r>
      <w:r w:rsidR="000102EA">
        <w:rPr>
          <w:rFonts w:ascii="Times New Roman" w:hAnsi="Times New Roman" w:cs="Times New Roman"/>
          <w:sz w:val="28"/>
          <w:szCs w:val="28"/>
        </w:rPr>
        <w:t xml:space="preserve">    </w:t>
      </w:r>
      <w:r w:rsidR="007C0958" w:rsidRPr="003720C7">
        <w:rPr>
          <w:rFonts w:ascii="Times New Roman" w:hAnsi="Times New Roman" w:cs="Times New Roman"/>
          <w:sz w:val="28"/>
          <w:szCs w:val="28"/>
        </w:rPr>
        <w:t xml:space="preserve">в </w:t>
      </w:r>
      <w:r w:rsidR="000102EA">
        <w:rPr>
          <w:rFonts w:ascii="Times New Roman" w:hAnsi="Times New Roman" w:cs="Times New Roman"/>
          <w:sz w:val="28"/>
          <w:szCs w:val="28"/>
        </w:rPr>
        <w:t xml:space="preserve">   </w:t>
      </w:r>
      <w:r w:rsidR="007C0958" w:rsidRPr="003720C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102EA">
        <w:rPr>
          <w:rFonts w:ascii="Times New Roman" w:hAnsi="Times New Roman" w:cs="Times New Roman"/>
          <w:sz w:val="28"/>
          <w:szCs w:val="28"/>
        </w:rPr>
        <w:t xml:space="preserve">  </w:t>
      </w:r>
      <w:r w:rsidR="00716924">
        <w:rPr>
          <w:rFonts w:ascii="Times New Roman" w:hAnsi="Times New Roman" w:cs="Times New Roman"/>
          <w:sz w:val="28"/>
          <w:szCs w:val="28"/>
        </w:rPr>
        <w:t>с</w:t>
      </w:r>
      <w:r w:rsidR="000102EA">
        <w:rPr>
          <w:rFonts w:ascii="Times New Roman" w:hAnsi="Times New Roman" w:cs="Times New Roman"/>
          <w:sz w:val="28"/>
          <w:szCs w:val="28"/>
        </w:rPr>
        <w:t xml:space="preserve"> </w:t>
      </w:r>
      <w:r w:rsid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0102EA">
        <w:rPr>
          <w:rFonts w:ascii="Times New Roman" w:hAnsi="Times New Roman" w:cs="Times New Roman"/>
          <w:sz w:val="28"/>
          <w:szCs w:val="28"/>
        </w:rPr>
        <w:t xml:space="preserve"> </w:t>
      </w:r>
      <w:r w:rsidR="007C0958" w:rsidRPr="003720C7">
        <w:rPr>
          <w:rFonts w:ascii="Times New Roman" w:hAnsi="Times New Roman" w:cs="Times New Roman"/>
          <w:sz w:val="28"/>
          <w:szCs w:val="28"/>
        </w:rPr>
        <w:t>абзацем</w:t>
      </w:r>
      <w:r w:rsidR="000102EA">
        <w:rPr>
          <w:rFonts w:ascii="Times New Roman" w:hAnsi="Times New Roman" w:cs="Times New Roman"/>
          <w:sz w:val="28"/>
          <w:szCs w:val="28"/>
        </w:rPr>
        <w:t xml:space="preserve"> </w:t>
      </w:r>
      <w:r w:rsidR="007C0958" w:rsidRPr="003720C7">
        <w:rPr>
          <w:rFonts w:ascii="Times New Roman" w:hAnsi="Times New Roman" w:cs="Times New Roman"/>
          <w:sz w:val="28"/>
          <w:szCs w:val="28"/>
        </w:rPr>
        <w:t xml:space="preserve"> </w:t>
      </w:r>
      <w:r w:rsidR="000102EA">
        <w:rPr>
          <w:rFonts w:ascii="Times New Roman" w:hAnsi="Times New Roman" w:cs="Times New Roman"/>
          <w:sz w:val="28"/>
          <w:szCs w:val="28"/>
        </w:rPr>
        <w:t xml:space="preserve">  </w:t>
      </w:r>
      <w:r w:rsidR="007C0958" w:rsidRPr="003720C7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0102EA">
        <w:rPr>
          <w:rFonts w:ascii="Times New Roman" w:hAnsi="Times New Roman" w:cs="Times New Roman"/>
          <w:sz w:val="28"/>
          <w:szCs w:val="28"/>
        </w:rPr>
        <w:t xml:space="preserve">  </w:t>
      </w:r>
      <w:r w:rsidR="007C0958" w:rsidRPr="003720C7">
        <w:rPr>
          <w:rFonts w:ascii="Times New Roman" w:hAnsi="Times New Roman" w:cs="Times New Roman"/>
          <w:sz w:val="28"/>
          <w:szCs w:val="28"/>
        </w:rPr>
        <w:t>пункта</w:t>
      </w:r>
      <w:r w:rsidR="000102EA">
        <w:rPr>
          <w:rFonts w:ascii="Times New Roman" w:hAnsi="Times New Roman" w:cs="Times New Roman"/>
          <w:sz w:val="28"/>
          <w:szCs w:val="28"/>
        </w:rPr>
        <w:t xml:space="preserve"> </w:t>
      </w:r>
      <w:r w:rsidR="007C0958" w:rsidRPr="003720C7">
        <w:rPr>
          <w:rFonts w:ascii="Times New Roman" w:hAnsi="Times New Roman" w:cs="Times New Roman"/>
          <w:sz w:val="28"/>
          <w:szCs w:val="28"/>
        </w:rPr>
        <w:t xml:space="preserve"> 1</w:t>
      </w:r>
      <w:r w:rsidR="000102EA">
        <w:rPr>
          <w:rFonts w:ascii="Times New Roman" w:hAnsi="Times New Roman" w:cs="Times New Roman"/>
          <w:sz w:val="28"/>
          <w:szCs w:val="28"/>
        </w:rPr>
        <w:t xml:space="preserve">  </w:t>
      </w:r>
      <w:r w:rsidR="007C0958" w:rsidRPr="003720C7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102EA">
        <w:rPr>
          <w:rFonts w:ascii="Times New Roman" w:hAnsi="Times New Roman" w:cs="Times New Roman"/>
          <w:sz w:val="28"/>
          <w:szCs w:val="28"/>
        </w:rPr>
        <w:t xml:space="preserve">   </w:t>
      </w:r>
      <w:r w:rsidR="007C0958" w:rsidRPr="003720C7">
        <w:rPr>
          <w:rFonts w:ascii="Times New Roman" w:hAnsi="Times New Roman" w:cs="Times New Roman"/>
          <w:sz w:val="28"/>
          <w:szCs w:val="28"/>
        </w:rPr>
        <w:t xml:space="preserve">78.1 </w:t>
      </w:r>
      <w:r w:rsidR="000102EA">
        <w:rPr>
          <w:rFonts w:ascii="Times New Roman" w:hAnsi="Times New Roman" w:cs="Times New Roman"/>
          <w:sz w:val="28"/>
          <w:szCs w:val="28"/>
        </w:rPr>
        <w:t xml:space="preserve">   </w:t>
      </w:r>
      <w:r w:rsidR="007C0958" w:rsidRPr="003720C7">
        <w:rPr>
          <w:rFonts w:ascii="Times New Roman" w:hAnsi="Times New Roman" w:cs="Times New Roman"/>
          <w:sz w:val="28"/>
          <w:szCs w:val="28"/>
        </w:rPr>
        <w:t>и стать</w:t>
      </w:r>
      <w:r w:rsidR="00190573">
        <w:rPr>
          <w:rFonts w:ascii="Times New Roman" w:hAnsi="Times New Roman" w:cs="Times New Roman"/>
          <w:sz w:val="28"/>
          <w:szCs w:val="28"/>
        </w:rPr>
        <w:t>ей</w:t>
      </w:r>
      <w:r w:rsidR="007C0958" w:rsidRPr="003720C7">
        <w:rPr>
          <w:rFonts w:ascii="Times New Roman" w:hAnsi="Times New Roman" w:cs="Times New Roman"/>
          <w:sz w:val="28"/>
          <w:szCs w:val="28"/>
        </w:rPr>
        <w:t xml:space="preserve"> 78.2 Бюджетного кодекса Российской Федерации</w:t>
      </w:r>
      <w:r w:rsidR="003720C7" w:rsidRPr="003720C7">
        <w:rPr>
          <w:rFonts w:ascii="Times New Roman" w:hAnsi="Times New Roman" w:cs="Times New Roman"/>
          <w:sz w:val="28"/>
          <w:szCs w:val="28"/>
        </w:rPr>
        <w:t>.</w:t>
      </w:r>
    </w:p>
    <w:p w:rsidR="002C4977" w:rsidRDefault="00387F41" w:rsidP="00387F4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4977" w:rsidRPr="003720C7">
        <w:rPr>
          <w:rFonts w:ascii="Times New Roman" w:hAnsi="Times New Roman" w:cs="Times New Roman"/>
          <w:sz w:val="28"/>
          <w:szCs w:val="28"/>
        </w:rPr>
        <w:t>. Настоящий приказ вступает в силу с 1 января 2022 года.</w:t>
      </w:r>
    </w:p>
    <w:p w:rsidR="00CB1BAE" w:rsidRDefault="00CB1BAE" w:rsidP="00CB1B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CB1B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CB1B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977" w:rsidRPr="009F271E" w:rsidRDefault="00CB1BAE" w:rsidP="00CB1B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  <w:r w:rsidR="001F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4977" w:rsidRPr="009F2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С.Г.Панеш</w:t>
      </w:r>
      <w:proofErr w:type="spellEnd"/>
      <w:r w:rsidR="002C4977" w:rsidRPr="009F271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92F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4977" w:rsidRPr="009F271E">
        <w:rPr>
          <w:rFonts w:ascii="Times New Roman" w:hAnsi="Times New Roman" w:cs="Times New Roman"/>
          <w:sz w:val="28"/>
          <w:szCs w:val="28"/>
        </w:rPr>
        <w:t xml:space="preserve">   </w:t>
      </w:r>
      <w:r w:rsidR="00A92F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5DF2">
        <w:rPr>
          <w:rFonts w:ascii="Times New Roman" w:hAnsi="Times New Roman" w:cs="Times New Roman"/>
          <w:sz w:val="28"/>
          <w:szCs w:val="28"/>
        </w:rPr>
        <w:t xml:space="preserve">     </w:t>
      </w:r>
      <w:r w:rsidR="00A92F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BAE" w:rsidRDefault="00CB1BAE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977" w:rsidRPr="003A54F9" w:rsidRDefault="002C4977" w:rsidP="002C4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54F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C4977" w:rsidRDefault="002C4977" w:rsidP="002C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54F9">
        <w:rPr>
          <w:rFonts w:ascii="Times New Roman" w:hAnsi="Times New Roman" w:cs="Times New Roman"/>
          <w:sz w:val="28"/>
          <w:szCs w:val="28"/>
        </w:rPr>
        <w:t>приказом  финансов</w:t>
      </w:r>
      <w:r w:rsidR="00CB1BAE">
        <w:rPr>
          <w:rFonts w:ascii="Times New Roman" w:hAnsi="Times New Roman" w:cs="Times New Roman"/>
          <w:sz w:val="28"/>
          <w:szCs w:val="28"/>
        </w:rPr>
        <w:t>ого управления</w:t>
      </w:r>
    </w:p>
    <w:p w:rsidR="00CB1BAE" w:rsidRDefault="00CB1BAE" w:rsidP="002C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977" w:rsidRPr="003A54F9" w:rsidRDefault="00CB1BAE" w:rsidP="00CB1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</w:p>
    <w:p w:rsidR="002C4977" w:rsidRDefault="002C4977" w:rsidP="002C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54F9">
        <w:rPr>
          <w:rFonts w:ascii="Times New Roman" w:hAnsi="Times New Roman" w:cs="Times New Roman"/>
          <w:sz w:val="28"/>
          <w:szCs w:val="28"/>
        </w:rPr>
        <w:t xml:space="preserve">от </w:t>
      </w:r>
      <w:r w:rsidR="00CE08C4">
        <w:rPr>
          <w:rFonts w:ascii="Times New Roman" w:hAnsi="Times New Roman" w:cs="Times New Roman"/>
          <w:sz w:val="28"/>
          <w:szCs w:val="28"/>
        </w:rPr>
        <w:t xml:space="preserve"> 01 декабря 2021г.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E08C4">
        <w:rPr>
          <w:rFonts w:ascii="Times New Roman" w:hAnsi="Times New Roman" w:cs="Times New Roman"/>
          <w:sz w:val="28"/>
          <w:szCs w:val="28"/>
        </w:rPr>
        <w:t>16</w:t>
      </w:r>
    </w:p>
    <w:p w:rsidR="002C4977" w:rsidRDefault="002C4977" w:rsidP="002C4977">
      <w:pPr>
        <w:pStyle w:val="ConsPlusNormal"/>
        <w:ind w:firstLine="540"/>
        <w:jc w:val="both"/>
      </w:pPr>
    </w:p>
    <w:p w:rsidR="007349B7" w:rsidRDefault="007349B7" w:rsidP="00CB1BA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7349B7" w:rsidRDefault="007349B7" w:rsidP="006553B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349B7" w:rsidRDefault="007349B7" w:rsidP="00E015F3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720C7">
        <w:rPr>
          <w:rFonts w:ascii="Times New Roman" w:hAnsi="Times New Roman" w:cs="Times New Roman"/>
          <w:sz w:val="28"/>
          <w:szCs w:val="28"/>
        </w:rPr>
        <w:t>Порядок</w:t>
      </w:r>
    </w:p>
    <w:p w:rsidR="00A92FCF" w:rsidRDefault="007C0958" w:rsidP="00E015F3">
      <w:pPr>
        <w:pStyle w:val="ConsPlusNormal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0C7">
        <w:rPr>
          <w:rFonts w:ascii="Times New Roman" w:hAnsi="Times New Roman" w:cs="Times New Roman"/>
          <w:sz w:val="28"/>
          <w:szCs w:val="28"/>
        </w:rPr>
        <w:t xml:space="preserve">санкционирования расходов </w:t>
      </w:r>
      <w:r w:rsidR="00627FA3">
        <w:rPr>
          <w:rFonts w:ascii="Times New Roman" w:hAnsi="Times New Roman" w:cs="Times New Roman"/>
          <w:sz w:val="28"/>
          <w:szCs w:val="28"/>
        </w:rPr>
        <w:t>муниципальных</w:t>
      </w:r>
      <w:r w:rsidRPr="003720C7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646E0D">
        <w:rPr>
          <w:rFonts w:ascii="Times New Roman" w:hAnsi="Times New Roman" w:cs="Times New Roman"/>
          <w:sz w:val="28"/>
          <w:szCs w:val="28"/>
        </w:rPr>
        <w:t>учреждений муниципального образования «Город Адыгейск"</w:t>
      </w:r>
    </w:p>
    <w:p w:rsidR="007C0958" w:rsidRPr="003720C7" w:rsidRDefault="007C0958" w:rsidP="00E015F3">
      <w:pPr>
        <w:pStyle w:val="ConsPlusNormal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27FA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автономных учреждений </w:t>
      </w:r>
      <w:r w:rsidR="00CB1BAE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Адыгейск"</w:t>
      </w:r>
      <w:r w:rsidRPr="003720C7">
        <w:rPr>
          <w:rFonts w:ascii="Times New Roman" w:hAnsi="Times New Roman" w:cs="Times New Roman"/>
          <w:sz w:val="28"/>
          <w:szCs w:val="28"/>
        </w:rPr>
        <w:t>, источником финансового обеспечения</w:t>
      </w:r>
      <w:r w:rsidR="00646E0D">
        <w:rPr>
          <w:rFonts w:ascii="Times New Roman" w:hAnsi="Times New Roman" w:cs="Times New Roman"/>
          <w:sz w:val="28"/>
          <w:szCs w:val="28"/>
        </w:rPr>
        <w:t>,</w:t>
      </w:r>
      <w:r w:rsidRPr="003720C7">
        <w:rPr>
          <w:rFonts w:ascii="Times New Roman" w:hAnsi="Times New Roman" w:cs="Times New Roman"/>
          <w:sz w:val="28"/>
          <w:szCs w:val="28"/>
        </w:rPr>
        <w:t xml:space="preserve"> которых являются субсидии, полученные в соответствии </w:t>
      </w:r>
      <w:r w:rsidR="00716924">
        <w:rPr>
          <w:rFonts w:ascii="Times New Roman" w:hAnsi="Times New Roman" w:cs="Times New Roman"/>
          <w:sz w:val="28"/>
          <w:szCs w:val="28"/>
        </w:rPr>
        <w:t xml:space="preserve">с </w:t>
      </w:r>
      <w:r w:rsidRPr="003720C7">
        <w:rPr>
          <w:rFonts w:ascii="Times New Roman" w:hAnsi="Times New Roman" w:cs="Times New Roman"/>
          <w:sz w:val="28"/>
          <w:szCs w:val="28"/>
        </w:rPr>
        <w:t>абзацем вторым пункта 1 статьи 78.1 и стать</w:t>
      </w:r>
      <w:r w:rsidR="00190573">
        <w:rPr>
          <w:rFonts w:ascii="Times New Roman" w:hAnsi="Times New Roman" w:cs="Times New Roman"/>
          <w:sz w:val="28"/>
          <w:szCs w:val="28"/>
        </w:rPr>
        <w:t>ей</w:t>
      </w:r>
      <w:r w:rsidRPr="003720C7">
        <w:rPr>
          <w:rFonts w:ascii="Times New Roman" w:hAnsi="Times New Roman" w:cs="Times New Roman"/>
          <w:sz w:val="28"/>
          <w:szCs w:val="28"/>
        </w:rPr>
        <w:t xml:space="preserve"> 78.2 Бюджетного кодекса Российской Федерации</w:t>
      </w:r>
    </w:p>
    <w:p w:rsidR="006553B5" w:rsidRDefault="006553B5" w:rsidP="00E015F3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A48C1" w:rsidRPr="00190573" w:rsidRDefault="001A48C1" w:rsidP="00E015F3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7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санкционирования расходов </w:t>
      </w:r>
      <w:r w:rsidR="00627FA3">
        <w:rPr>
          <w:rFonts w:ascii="Times New Roman" w:hAnsi="Times New Roman" w:cs="Times New Roman"/>
          <w:sz w:val="28"/>
          <w:szCs w:val="28"/>
        </w:rPr>
        <w:t>муниципальных</w:t>
      </w:r>
      <w:r w:rsidR="00646E0D">
        <w:rPr>
          <w:rFonts w:ascii="Times New Roman" w:hAnsi="Times New Roman" w:cs="Times New Roman"/>
          <w:sz w:val="28"/>
          <w:szCs w:val="28"/>
        </w:rPr>
        <w:t xml:space="preserve"> бюджетных учреждений муниципального образования «Город Адыгейск" </w:t>
      </w:r>
      <w:r w:rsidRPr="00190573">
        <w:rPr>
          <w:rFonts w:ascii="Times New Roman" w:hAnsi="Times New Roman" w:cs="Times New Roman"/>
          <w:sz w:val="28"/>
          <w:szCs w:val="28"/>
        </w:rPr>
        <w:t xml:space="preserve">и </w:t>
      </w:r>
      <w:r w:rsidR="00627FA3">
        <w:rPr>
          <w:rFonts w:ascii="Times New Roman" w:hAnsi="Times New Roman" w:cs="Times New Roman"/>
          <w:sz w:val="28"/>
          <w:szCs w:val="28"/>
        </w:rPr>
        <w:t>муниципальных</w:t>
      </w:r>
      <w:r w:rsidRPr="00190573">
        <w:rPr>
          <w:rFonts w:ascii="Times New Roman" w:hAnsi="Times New Roman" w:cs="Times New Roman"/>
          <w:sz w:val="28"/>
          <w:szCs w:val="28"/>
        </w:rPr>
        <w:t xml:space="preserve"> автономных учреждений </w:t>
      </w:r>
      <w:r w:rsidR="00646E0D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Адыгейск"</w:t>
      </w:r>
      <w:r w:rsidRPr="00190573">
        <w:rPr>
          <w:rFonts w:ascii="Times New Roman" w:hAnsi="Times New Roman" w:cs="Times New Roman"/>
          <w:sz w:val="28"/>
          <w:szCs w:val="28"/>
        </w:rPr>
        <w:t xml:space="preserve"> (далее - учреждения), источником финансового </w:t>
      </w:r>
      <w:proofErr w:type="gramStart"/>
      <w:r w:rsidRPr="00190573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190573">
        <w:rPr>
          <w:rFonts w:ascii="Times New Roman" w:hAnsi="Times New Roman" w:cs="Times New Roman"/>
          <w:sz w:val="28"/>
          <w:szCs w:val="28"/>
        </w:rPr>
        <w:t xml:space="preserve"> которых являются субсидии, </w:t>
      </w:r>
      <w:r w:rsidR="00CB5707">
        <w:rPr>
          <w:rFonts w:ascii="Times New Roman" w:hAnsi="Times New Roman" w:cs="Times New Roman"/>
          <w:sz w:val="28"/>
          <w:szCs w:val="28"/>
        </w:rPr>
        <w:t xml:space="preserve"> </w:t>
      </w:r>
      <w:r w:rsidRPr="00190573">
        <w:rPr>
          <w:rFonts w:ascii="Times New Roman" w:hAnsi="Times New Roman" w:cs="Times New Roman"/>
          <w:sz w:val="28"/>
          <w:szCs w:val="28"/>
        </w:rPr>
        <w:t xml:space="preserve">предоставленные учреждениям в соответствии с абзацем вторым пункта 1 статьи 78.1 Бюджетного кодекса Российской Федерации, и субсидии на осуществление капитальных вложений в объекты капитального строительства государственной собственности </w:t>
      </w:r>
      <w:r w:rsidR="00646E0D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Адыгейск"</w:t>
      </w:r>
      <w:r w:rsidRPr="00190573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государственную собственность </w:t>
      </w:r>
      <w:r w:rsidR="00646E0D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Адыгейск"</w:t>
      </w:r>
      <w:r w:rsidRPr="00190573">
        <w:rPr>
          <w:rFonts w:ascii="Times New Roman" w:hAnsi="Times New Roman" w:cs="Times New Roman"/>
          <w:sz w:val="28"/>
          <w:szCs w:val="28"/>
        </w:rPr>
        <w:t xml:space="preserve"> в соответствии со статьей 78.2 Бюджетного кодекса Российской Федерации (далее - целевые субсидии).</w:t>
      </w:r>
    </w:p>
    <w:p w:rsidR="00190573" w:rsidRDefault="00190573" w:rsidP="00E015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настоящего Порядка, установленные для учреждений, распространяются на их обособленные подразделения, осуществляющие операции с целевыми субсидиями (далее - обособленное подразделение).</w:t>
      </w:r>
    </w:p>
    <w:p w:rsidR="00190573" w:rsidRPr="008A2F03" w:rsidRDefault="00190573" w:rsidP="00E015F3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Учет операций по санкционированию расходов учреждения, </w:t>
      </w:r>
      <w:r w:rsidRPr="008A2F03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целевые субсидии (далее - целевые расходы),</w:t>
      </w:r>
      <w:r w:rsidR="008A2F03" w:rsidRPr="008A2F03">
        <w:rPr>
          <w:rFonts w:ascii="Times New Roman" w:hAnsi="Times New Roman" w:cs="Times New Roman"/>
          <w:sz w:val="28"/>
          <w:szCs w:val="28"/>
        </w:rPr>
        <w:t xml:space="preserve"> поступающи</w:t>
      </w:r>
      <w:r w:rsidR="00E04401">
        <w:rPr>
          <w:rFonts w:ascii="Times New Roman" w:hAnsi="Times New Roman" w:cs="Times New Roman"/>
          <w:sz w:val="28"/>
          <w:szCs w:val="28"/>
        </w:rPr>
        <w:t>е</w:t>
      </w:r>
      <w:r w:rsidR="008A2F03" w:rsidRPr="008A2F03">
        <w:rPr>
          <w:rFonts w:ascii="Times New Roman" w:hAnsi="Times New Roman" w:cs="Times New Roman"/>
          <w:sz w:val="28"/>
          <w:szCs w:val="28"/>
        </w:rPr>
        <w:t xml:space="preserve"> учреждению, </w:t>
      </w:r>
      <w:r w:rsidRPr="008A2F03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8A2F03" w:rsidRPr="008A2F03">
        <w:rPr>
          <w:rFonts w:ascii="Times New Roman" w:hAnsi="Times New Roman" w:cs="Times New Roman"/>
          <w:sz w:val="28"/>
          <w:szCs w:val="28"/>
        </w:rPr>
        <w:t xml:space="preserve">отдельном лицевом счете (далее - лицевой счет по иным субсидиям), открываемом учреждению в Органе, осуществляющем </w:t>
      </w:r>
      <w:bookmarkStart w:id="2" w:name="_Hlk81235674"/>
      <w:r w:rsidR="008A2F03" w:rsidRPr="008A2F03">
        <w:rPr>
          <w:rFonts w:ascii="Times New Roman" w:hAnsi="Times New Roman" w:cs="Times New Roman"/>
          <w:sz w:val="28"/>
          <w:szCs w:val="28"/>
        </w:rPr>
        <w:t>ка</w:t>
      </w:r>
      <w:r w:rsidR="00E04401">
        <w:rPr>
          <w:rFonts w:ascii="Times New Roman" w:hAnsi="Times New Roman" w:cs="Times New Roman"/>
          <w:sz w:val="28"/>
          <w:szCs w:val="28"/>
        </w:rPr>
        <w:t>значейское</w:t>
      </w:r>
      <w:bookmarkEnd w:id="2"/>
      <w:r w:rsidR="008A2F03" w:rsidRPr="008A2F03">
        <w:rPr>
          <w:rFonts w:ascii="Times New Roman" w:hAnsi="Times New Roman" w:cs="Times New Roman"/>
          <w:sz w:val="28"/>
          <w:szCs w:val="28"/>
        </w:rPr>
        <w:t xml:space="preserve"> обслуживание исполнения республиканского бюджета Республики Адыгея </w:t>
      </w:r>
      <w:r w:rsidR="008A2F03" w:rsidRPr="008A2F03">
        <w:rPr>
          <w:rFonts w:ascii="Times New Roman" w:hAnsi="Times New Roman" w:cs="Times New Roman"/>
          <w:sz w:val="28"/>
          <w:szCs w:val="28"/>
        </w:rPr>
        <w:lastRenderedPageBreak/>
        <w:t xml:space="preserve">(далее - Орган, осуществляющий </w:t>
      </w:r>
      <w:r w:rsidR="00E04401" w:rsidRPr="008A2F03">
        <w:rPr>
          <w:rFonts w:ascii="Times New Roman" w:hAnsi="Times New Roman" w:cs="Times New Roman"/>
          <w:sz w:val="28"/>
          <w:szCs w:val="28"/>
        </w:rPr>
        <w:t>ка</w:t>
      </w:r>
      <w:r w:rsidR="00E04401">
        <w:rPr>
          <w:rFonts w:ascii="Times New Roman" w:hAnsi="Times New Roman" w:cs="Times New Roman"/>
          <w:sz w:val="28"/>
          <w:szCs w:val="28"/>
        </w:rPr>
        <w:t xml:space="preserve">значейское обслуживание исполнения </w:t>
      </w:r>
      <w:r w:rsidR="008A2F03" w:rsidRPr="008A2F03">
        <w:rPr>
          <w:rFonts w:ascii="Times New Roman" w:hAnsi="Times New Roman" w:cs="Times New Roman"/>
          <w:sz w:val="28"/>
          <w:szCs w:val="28"/>
        </w:rPr>
        <w:t xml:space="preserve"> бюджета), в порядке, установленном Федеральным казначейством</w:t>
      </w:r>
      <w:r w:rsidR="002850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20C7" w:rsidRPr="004B04C7" w:rsidRDefault="003720C7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4B04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04C7">
        <w:rPr>
          <w:rFonts w:ascii="Times New Roman" w:hAnsi="Times New Roman" w:cs="Times New Roman"/>
          <w:sz w:val="28"/>
          <w:szCs w:val="28"/>
        </w:rPr>
        <w:t xml:space="preserve">Исполнительный орган государственной власти </w:t>
      </w:r>
      <w:r w:rsidR="00646E0D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Адыгейск"</w:t>
      </w:r>
      <w:r w:rsidRPr="004B04C7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учредителя, в отношении учреждения (далее - Учредитель), ежегодно в течение одного месяца со дня вступления в силу Закона о бюджете </w:t>
      </w:r>
      <w:r w:rsidR="00646E0D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Адыгейск"</w:t>
      </w:r>
      <w:r w:rsidR="004F7CD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</w:t>
      </w:r>
      <w:r w:rsidRPr="004B04C7">
        <w:rPr>
          <w:rFonts w:ascii="Times New Roman" w:hAnsi="Times New Roman" w:cs="Times New Roman"/>
          <w:sz w:val="28"/>
          <w:szCs w:val="28"/>
        </w:rPr>
        <w:t xml:space="preserve">или принятия нормативного акта, устанавливающего порядок предоставления целевой субсидии, представляет на бумажном носителе в </w:t>
      </w:r>
      <w:r w:rsidR="00646E0D">
        <w:rPr>
          <w:rFonts w:ascii="Times New Roman" w:hAnsi="Times New Roman" w:cs="Times New Roman"/>
          <w:sz w:val="28"/>
          <w:szCs w:val="28"/>
        </w:rPr>
        <w:t xml:space="preserve"> Ф</w:t>
      </w:r>
      <w:r w:rsidRPr="004B04C7">
        <w:rPr>
          <w:rFonts w:ascii="Times New Roman" w:hAnsi="Times New Roman" w:cs="Times New Roman"/>
          <w:sz w:val="28"/>
          <w:szCs w:val="28"/>
        </w:rPr>
        <w:t>инансов</w:t>
      </w:r>
      <w:r w:rsidR="00646E0D">
        <w:rPr>
          <w:rFonts w:ascii="Times New Roman" w:hAnsi="Times New Roman" w:cs="Times New Roman"/>
          <w:sz w:val="28"/>
          <w:szCs w:val="28"/>
        </w:rPr>
        <w:t>ое управление муниципального образования «Город Адыгейск»</w:t>
      </w:r>
      <w:r w:rsidRPr="004B04C7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4B04C7">
        <w:rPr>
          <w:rFonts w:ascii="Times New Roman" w:hAnsi="Times New Roman" w:cs="Times New Roman"/>
          <w:sz w:val="28"/>
          <w:szCs w:val="28"/>
        </w:rPr>
        <w:t xml:space="preserve"> </w:t>
      </w:r>
      <w:r w:rsidR="00646E0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46E0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B04C7">
        <w:rPr>
          <w:rFonts w:ascii="Times New Roman" w:hAnsi="Times New Roman" w:cs="Times New Roman"/>
          <w:sz w:val="28"/>
          <w:szCs w:val="28"/>
        </w:rPr>
        <w:t xml:space="preserve">) </w:t>
      </w:r>
      <w:r w:rsidRPr="007522A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B04C7">
        <w:rPr>
          <w:rFonts w:ascii="Times New Roman" w:hAnsi="Times New Roman" w:cs="Times New Roman"/>
          <w:sz w:val="28"/>
          <w:szCs w:val="28"/>
        </w:rPr>
        <w:t xml:space="preserve">целевых субсидий на соответствующий финансовый год в двух экземплярах по форме согласно приложению </w:t>
      </w:r>
      <w:r w:rsidR="007522A7">
        <w:rPr>
          <w:rFonts w:ascii="Times New Roman" w:hAnsi="Times New Roman" w:cs="Times New Roman"/>
          <w:sz w:val="28"/>
          <w:szCs w:val="28"/>
        </w:rPr>
        <w:t>№</w:t>
      </w:r>
      <w:r w:rsidRPr="004B04C7">
        <w:rPr>
          <w:rFonts w:ascii="Times New Roman" w:hAnsi="Times New Roman" w:cs="Times New Roman"/>
          <w:sz w:val="28"/>
          <w:szCs w:val="28"/>
        </w:rPr>
        <w:t xml:space="preserve"> 1 к настоящему Порядку, в котором отражаются целевые субсидии, предоставляемые в соответствующем финансовом году находящимся в его ведении учреждениям.</w:t>
      </w:r>
      <w:proofErr w:type="gramEnd"/>
    </w:p>
    <w:p w:rsidR="003720C7" w:rsidRPr="004B04C7" w:rsidRDefault="003720C7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C7">
        <w:rPr>
          <w:rFonts w:ascii="Times New Roman" w:hAnsi="Times New Roman" w:cs="Times New Roman"/>
          <w:sz w:val="28"/>
          <w:szCs w:val="28"/>
        </w:rPr>
        <w:t xml:space="preserve">Перечень целевых субсидий формируется Учредителем, в разрезе аналитических кодов, присвоенных </w:t>
      </w:r>
      <w:r w:rsidR="00646E0D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4B04C7">
        <w:rPr>
          <w:rFonts w:ascii="Times New Roman" w:hAnsi="Times New Roman" w:cs="Times New Roman"/>
          <w:sz w:val="28"/>
          <w:szCs w:val="28"/>
        </w:rPr>
        <w:t>для учета операций с целевыми субсидиями (далее - код субсидии) по каждой целевой субсидии.</w:t>
      </w:r>
    </w:p>
    <w:p w:rsidR="003720C7" w:rsidRPr="004B04C7" w:rsidRDefault="003720C7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"/>
      <w:bookmarkEnd w:id="4"/>
      <w:r w:rsidRPr="004B04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B04C7">
        <w:rPr>
          <w:rFonts w:ascii="Times New Roman" w:hAnsi="Times New Roman" w:cs="Times New Roman"/>
          <w:sz w:val="28"/>
          <w:szCs w:val="28"/>
        </w:rPr>
        <w:t xml:space="preserve">Отраслевые отделы </w:t>
      </w:r>
      <w:r w:rsidR="00646E0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B04C7">
        <w:rPr>
          <w:rFonts w:ascii="Times New Roman" w:hAnsi="Times New Roman" w:cs="Times New Roman"/>
          <w:sz w:val="28"/>
          <w:szCs w:val="28"/>
        </w:rPr>
        <w:t xml:space="preserve">, курирующие соответствующие расходы (далее - курирующие отделы </w:t>
      </w:r>
      <w:r w:rsidR="00EE51C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B04C7">
        <w:rPr>
          <w:rFonts w:ascii="Times New Roman" w:hAnsi="Times New Roman" w:cs="Times New Roman"/>
          <w:sz w:val="28"/>
          <w:szCs w:val="28"/>
        </w:rPr>
        <w:t>), проверяют Перечень целевых субсидий на соответствие установленной форме, на налич</w:t>
      </w:r>
      <w:r w:rsidR="00EE51C6">
        <w:rPr>
          <w:rFonts w:ascii="Times New Roman" w:hAnsi="Times New Roman" w:cs="Times New Roman"/>
          <w:sz w:val="28"/>
          <w:szCs w:val="28"/>
        </w:rPr>
        <w:t xml:space="preserve">ие в сводной бюджетной росписи </w:t>
      </w:r>
      <w:r w:rsidRPr="004B04C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F7CD6">
        <w:rPr>
          <w:rFonts w:ascii="Times New Roman" w:hAnsi="Times New Roman" w:cs="Times New Roman"/>
          <w:sz w:val="28"/>
          <w:szCs w:val="28"/>
        </w:rPr>
        <w:t xml:space="preserve"> </w:t>
      </w:r>
      <w:r w:rsidR="00EE51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 </w:t>
      </w:r>
      <w:r w:rsidRPr="004B04C7">
        <w:rPr>
          <w:rFonts w:ascii="Times New Roman" w:hAnsi="Times New Roman" w:cs="Times New Roman"/>
          <w:sz w:val="28"/>
          <w:szCs w:val="28"/>
        </w:rPr>
        <w:t>на соответствующий финансовый год бюджетных ассигнований, предусмотренных Учредителю как главному распорядителю бюджетных средств, по кодам классификации расходов  бюджета</w:t>
      </w:r>
      <w:r w:rsidR="004F7CD6">
        <w:rPr>
          <w:rFonts w:ascii="Times New Roman" w:hAnsi="Times New Roman" w:cs="Times New Roman"/>
          <w:sz w:val="28"/>
          <w:szCs w:val="28"/>
        </w:rPr>
        <w:t xml:space="preserve"> </w:t>
      </w:r>
      <w:r w:rsidR="00EE51C6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Адыгейск"</w:t>
      </w:r>
      <w:r w:rsidRPr="004B04C7">
        <w:rPr>
          <w:rFonts w:ascii="Times New Roman" w:hAnsi="Times New Roman" w:cs="Times New Roman"/>
          <w:sz w:val="28"/>
          <w:szCs w:val="28"/>
        </w:rPr>
        <w:t>, указанным им в Перечне целевых субсидий, а</w:t>
      </w:r>
      <w:proofErr w:type="gramEnd"/>
      <w:r w:rsidRPr="004B04C7">
        <w:rPr>
          <w:rFonts w:ascii="Times New Roman" w:hAnsi="Times New Roman" w:cs="Times New Roman"/>
          <w:sz w:val="28"/>
          <w:szCs w:val="28"/>
        </w:rPr>
        <w:t xml:space="preserve"> также на соответствие наименования субсидии ее наименованию, указанному в нормативном правовом акте, устанавливающем порядок предоставления целевой субсидии.</w:t>
      </w:r>
    </w:p>
    <w:p w:rsidR="003720C7" w:rsidRPr="004B04C7" w:rsidRDefault="003720C7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C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B04C7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Перечне целевых субсидий, не соответствуют требованиям, установленным </w:t>
      </w:r>
      <w:r w:rsidRPr="007522A7">
        <w:rPr>
          <w:rFonts w:ascii="Times New Roman" w:hAnsi="Times New Roman" w:cs="Times New Roman"/>
          <w:sz w:val="28"/>
          <w:szCs w:val="28"/>
        </w:rPr>
        <w:t>пунктами 3, 4</w:t>
      </w:r>
      <w:r w:rsidRPr="004B04C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E51C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B04C7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дней, следующих за днем представления Перечня целевых субсидий, возвращает Учредителю Перечень целевых субсидий с указанием причин возврата.</w:t>
      </w:r>
      <w:proofErr w:type="gramEnd"/>
    </w:p>
    <w:p w:rsidR="003720C7" w:rsidRPr="004B04C7" w:rsidRDefault="003720C7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C7">
        <w:rPr>
          <w:rFonts w:ascii="Times New Roman" w:hAnsi="Times New Roman" w:cs="Times New Roman"/>
          <w:sz w:val="28"/>
          <w:szCs w:val="28"/>
        </w:rPr>
        <w:t xml:space="preserve">При отсутствии замечаний специалист курирующего отдела </w:t>
      </w:r>
      <w:r w:rsidR="00EE51C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B04C7">
        <w:rPr>
          <w:rFonts w:ascii="Times New Roman" w:hAnsi="Times New Roman" w:cs="Times New Roman"/>
          <w:sz w:val="28"/>
          <w:szCs w:val="28"/>
        </w:rPr>
        <w:t xml:space="preserve"> визирует два экземпляра Перечня целевых субсидий. Один экземпляр направляется в Управление бюджетного учета и </w:t>
      </w:r>
      <w:r w:rsidRPr="004B04C7">
        <w:rPr>
          <w:rFonts w:ascii="Times New Roman" w:hAnsi="Times New Roman" w:cs="Times New Roman"/>
          <w:sz w:val="28"/>
          <w:szCs w:val="28"/>
        </w:rPr>
        <w:lastRenderedPageBreak/>
        <w:t>отчетности исполнения бюджет</w:t>
      </w:r>
      <w:r w:rsidR="00572739">
        <w:rPr>
          <w:rFonts w:ascii="Times New Roman" w:hAnsi="Times New Roman" w:cs="Times New Roman"/>
          <w:sz w:val="28"/>
          <w:szCs w:val="28"/>
        </w:rPr>
        <w:t>ов</w:t>
      </w:r>
      <w:r w:rsidRPr="004B04C7">
        <w:rPr>
          <w:rFonts w:ascii="Times New Roman" w:hAnsi="Times New Roman" w:cs="Times New Roman"/>
          <w:sz w:val="28"/>
          <w:szCs w:val="28"/>
        </w:rPr>
        <w:t xml:space="preserve"> </w:t>
      </w:r>
      <w:r w:rsidR="00EE51C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0C0B1E">
        <w:rPr>
          <w:rFonts w:ascii="Times New Roman" w:hAnsi="Times New Roman" w:cs="Times New Roman"/>
          <w:sz w:val="28"/>
          <w:szCs w:val="28"/>
        </w:rPr>
        <w:t>,</w:t>
      </w:r>
      <w:r w:rsidRPr="004B04C7">
        <w:rPr>
          <w:rFonts w:ascii="Times New Roman" w:hAnsi="Times New Roman" w:cs="Times New Roman"/>
          <w:sz w:val="28"/>
          <w:szCs w:val="28"/>
        </w:rPr>
        <w:t xml:space="preserve"> </w:t>
      </w:r>
      <w:r w:rsidR="000C0B1E">
        <w:rPr>
          <w:rFonts w:ascii="Times New Roman" w:hAnsi="Times New Roman" w:cs="Times New Roman"/>
          <w:sz w:val="28"/>
          <w:szCs w:val="28"/>
        </w:rPr>
        <w:t>в</w:t>
      </w:r>
      <w:r w:rsidRPr="004B04C7">
        <w:rPr>
          <w:rFonts w:ascii="Times New Roman" w:hAnsi="Times New Roman" w:cs="Times New Roman"/>
          <w:sz w:val="28"/>
          <w:szCs w:val="28"/>
        </w:rPr>
        <w:t xml:space="preserve">торой экземпляр возвращается Учредителю для представления в Орган, осуществляющий </w:t>
      </w:r>
      <w:r w:rsidR="001E0F35">
        <w:rPr>
          <w:rFonts w:ascii="Times New Roman" w:hAnsi="Times New Roman" w:cs="Times New Roman"/>
          <w:sz w:val="28"/>
          <w:szCs w:val="28"/>
        </w:rPr>
        <w:t>казначейское обслуживание</w:t>
      </w:r>
      <w:r w:rsidRPr="004B04C7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1E0F35">
        <w:rPr>
          <w:rFonts w:ascii="Times New Roman" w:hAnsi="Times New Roman" w:cs="Times New Roman"/>
          <w:sz w:val="28"/>
          <w:szCs w:val="28"/>
        </w:rPr>
        <w:t>я</w:t>
      </w:r>
      <w:r w:rsidRPr="004B04C7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720C7" w:rsidRPr="004B04C7" w:rsidRDefault="003720C7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C7">
        <w:rPr>
          <w:rFonts w:ascii="Times New Roman" w:hAnsi="Times New Roman" w:cs="Times New Roman"/>
          <w:sz w:val="28"/>
          <w:szCs w:val="28"/>
        </w:rPr>
        <w:t xml:space="preserve">6. При внесении в течение финансового года изменений в Перечень целевых субсидий, в части его дополнения, Учредитель представляет в соответствии с настоящим Порядком в </w:t>
      </w:r>
      <w:r w:rsidR="00EE51C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B04C7">
        <w:rPr>
          <w:rFonts w:ascii="Times New Roman" w:hAnsi="Times New Roman" w:cs="Times New Roman"/>
          <w:sz w:val="28"/>
          <w:szCs w:val="28"/>
        </w:rPr>
        <w:t xml:space="preserve"> </w:t>
      </w:r>
      <w:r w:rsidR="001E0F35">
        <w:rPr>
          <w:rFonts w:ascii="Times New Roman" w:hAnsi="Times New Roman" w:cs="Times New Roman"/>
          <w:sz w:val="28"/>
          <w:szCs w:val="28"/>
        </w:rPr>
        <w:t>измененный</w:t>
      </w:r>
      <w:r w:rsidRPr="007522A7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4B04C7">
        <w:rPr>
          <w:rFonts w:ascii="Times New Roman" w:hAnsi="Times New Roman" w:cs="Times New Roman"/>
          <w:sz w:val="28"/>
          <w:szCs w:val="28"/>
        </w:rPr>
        <w:t xml:space="preserve"> целевых субсидий по форме согласно приложению </w:t>
      </w:r>
      <w:r w:rsidR="007522A7">
        <w:rPr>
          <w:rFonts w:ascii="Times New Roman" w:hAnsi="Times New Roman" w:cs="Times New Roman"/>
          <w:sz w:val="28"/>
          <w:szCs w:val="28"/>
        </w:rPr>
        <w:t>№</w:t>
      </w:r>
      <w:r w:rsidRPr="004B04C7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3720C7" w:rsidRPr="004B04C7" w:rsidRDefault="003720C7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C7">
        <w:rPr>
          <w:rFonts w:ascii="Times New Roman" w:hAnsi="Times New Roman" w:cs="Times New Roman"/>
          <w:sz w:val="28"/>
          <w:szCs w:val="28"/>
        </w:rPr>
        <w:t xml:space="preserve">7. Для осуществления оплаты денежных обязательств учреждений, источником финансового обеспечения которых являются целевые субсидии (далее - целевые расходы), по каждому учреждению Учредителем представляются в </w:t>
      </w:r>
      <w:r w:rsidR="00EE51C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B04C7">
        <w:rPr>
          <w:rFonts w:ascii="Times New Roman" w:hAnsi="Times New Roman" w:cs="Times New Roman"/>
          <w:sz w:val="28"/>
          <w:szCs w:val="28"/>
        </w:rPr>
        <w:t xml:space="preserve"> </w:t>
      </w:r>
      <w:r w:rsidRPr="007522A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4B04C7">
        <w:rPr>
          <w:rFonts w:ascii="Times New Roman" w:hAnsi="Times New Roman" w:cs="Times New Roman"/>
          <w:sz w:val="28"/>
          <w:szCs w:val="28"/>
        </w:rPr>
        <w:t xml:space="preserve">об операциях с целевыми субсидиями, предоставленными учреждению на соответствующий финансовый год по форме согласно приложению </w:t>
      </w:r>
      <w:r w:rsidR="007522A7">
        <w:rPr>
          <w:rFonts w:ascii="Times New Roman" w:hAnsi="Times New Roman" w:cs="Times New Roman"/>
          <w:sz w:val="28"/>
          <w:szCs w:val="28"/>
        </w:rPr>
        <w:t>№</w:t>
      </w:r>
      <w:r w:rsidRPr="004B04C7">
        <w:rPr>
          <w:rFonts w:ascii="Times New Roman" w:hAnsi="Times New Roman" w:cs="Times New Roman"/>
          <w:sz w:val="28"/>
          <w:szCs w:val="28"/>
        </w:rPr>
        <w:t xml:space="preserve"> 2 к настоящему Порядку (далее - Сведения), утвержденные Учредителем.</w:t>
      </w:r>
    </w:p>
    <w:p w:rsidR="003720C7" w:rsidRPr="004B04C7" w:rsidRDefault="003720C7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C7">
        <w:rPr>
          <w:rFonts w:ascii="Times New Roman" w:hAnsi="Times New Roman" w:cs="Times New Roman"/>
          <w:sz w:val="28"/>
          <w:szCs w:val="28"/>
        </w:rPr>
        <w:t>Сведения представляются на бумажном носителе и в электронном виде.</w:t>
      </w:r>
    </w:p>
    <w:p w:rsidR="003720C7" w:rsidRPr="004B04C7" w:rsidRDefault="001863A6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1"/>
      <w:bookmarkEnd w:id="5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720C7" w:rsidRPr="004B04C7">
        <w:rPr>
          <w:rFonts w:ascii="Times New Roman" w:hAnsi="Times New Roman" w:cs="Times New Roman"/>
          <w:sz w:val="28"/>
          <w:szCs w:val="28"/>
        </w:rPr>
        <w:t>Информация, содержащаяся в Сведениях, должна соответствовать информации, указанной в Перечне целевых субсидий.</w:t>
      </w:r>
    </w:p>
    <w:p w:rsidR="004F7CD6" w:rsidRDefault="003720C7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C7">
        <w:rPr>
          <w:rFonts w:ascii="Times New Roman" w:hAnsi="Times New Roman" w:cs="Times New Roman"/>
          <w:sz w:val="28"/>
          <w:szCs w:val="28"/>
        </w:rPr>
        <w:t xml:space="preserve">При внесении изменений в Сведения Учредитель представляет в соответствии с настоящим Порядком в </w:t>
      </w:r>
      <w:r w:rsidR="00EE51C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B04C7">
        <w:rPr>
          <w:rFonts w:ascii="Times New Roman" w:hAnsi="Times New Roman" w:cs="Times New Roman"/>
          <w:sz w:val="28"/>
          <w:szCs w:val="28"/>
        </w:rPr>
        <w:t xml:space="preserve"> Сведения, в которых указываются показатели с учетом внесенных в Сведения изменений.</w:t>
      </w:r>
    </w:p>
    <w:p w:rsidR="003720C7" w:rsidRPr="004B04C7" w:rsidRDefault="00326F2E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5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2E84">
        <w:rPr>
          <w:rFonts w:ascii="Times New Roman" w:hAnsi="Times New Roman" w:cs="Times New Roman"/>
          <w:sz w:val="28"/>
          <w:szCs w:val="28"/>
        </w:rPr>
        <w:t>Для осуществления целевых расходов,</w:t>
      </w:r>
      <w:r w:rsidR="00784C54">
        <w:rPr>
          <w:rFonts w:ascii="Times New Roman" w:hAnsi="Times New Roman" w:cs="Times New Roman"/>
          <w:sz w:val="28"/>
          <w:szCs w:val="28"/>
        </w:rPr>
        <w:t xml:space="preserve"> 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неиспользованные на начало текущего финансового года остатки целевых субсидий прошлых лет, на суммы которых согласно решению соответствующего главного распорядителя бюджетных средств подтверждена потребность в направлении их на те же цели (далее - разрешенный к использованию остаток целевой субсидии), Учредителем представляются в </w:t>
      </w:r>
      <w:r w:rsidR="00EE51C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 Сведения, в которых сумма разрешенного к использованию остатка целевой</w:t>
      </w:r>
      <w:proofErr w:type="gramEnd"/>
      <w:r w:rsidR="003720C7" w:rsidRPr="004B04C7">
        <w:rPr>
          <w:rFonts w:ascii="Times New Roman" w:hAnsi="Times New Roman" w:cs="Times New Roman"/>
          <w:sz w:val="28"/>
          <w:szCs w:val="28"/>
        </w:rPr>
        <w:t xml:space="preserve"> субсидии прошлых лет указывается </w:t>
      </w:r>
      <w:r w:rsidR="003720C7" w:rsidRPr="007522A7">
        <w:rPr>
          <w:rFonts w:ascii="Times New Roman" w:hAnsi="Times New Roman" w:cs="Times New Roman"/>
          <w:sz w:val="28"/>
          <w:szCs w:val="28"/>
        </w:rPr>
        <w:t>в графе 8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 Сведений с указанием кода целевой субсидии в </w:t>
      </w:r>
      <w:r w:rsidR="003720C7" w:rsidRPr="007522A7">
        <w:rPr>
          <w:rFonts w:ascii="Times New Roman" w:hAnsi="Times New Roman" w:cs="Times New Roman"/>
          <w:sz w:val="28"/>
          <w:szCs w:val="28"/>
        </w:rPr>
        <w:t>графе 2.</w:t>
      </w:r>
    </w:p>
    <w:p w:rsidR="003720C7" w:rsidRDefault="003720C7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C7">
        <w:rPr>
          <w:rFonts w:ascii="Times New Roman" w:hAnsi="Times New Roman" w:cs="Times New Roman"/>
          <w:sz w:val="28"/>
          <w:szCs w:val="28"/>
        </w:rPr>
        <w:t>Неиспользованные на начало текущего финансового года остатки целевых субсидий прошлых лет, суммы которых не отражены в Сведениях в соответствии с настоящим пунктом, учитываются на лицевом счете, открытом учреждению, без права расходования.</w:t>
      </w:r>
    </w:p>
    <w:p w:rsidR="001863A6" w:rsidRPr="004B04C7" w:rsidRDefault="0039794E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863A6" w:rsidRPr="004B04C7">
        <w:rPr>
          <w:rFonts w:ascii="Times New Roman" w:hAnsi="Times New Roman" w:cs="Times New Roman"/>
          <w:sz w:val="28"/>
          <w:szCs w:val="28"/>
        </w:rPr>
        <w:t xml:space="preserve">. Курирующие отделы </w:t>
      </w:r>
      <w:r w:rsidR="00EE51C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1863A6" w:rsidRPr="004B04C7">
        <w:rPr>
          <w:rFonts w:ascii="Times New Roman" w:hAnsi="Times New Roman" w:cs="Times New Roman"/>
          <w:sz w:val="28"/>
          <w:szCs w:val="28"/>
        </w:rPr>
        <w:t xml:space="preserve"> в течение двух рабочих дней, следующих за днем представления в </w:t>
      </w:r>
      <w:r w:rsidR="00EE51C6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B4702C">
        <w:rPr>
          <w:rFonts w:ascii="Times New Roman" w:hAnsi="Times New Roman" w:cs="Times New Roman"/>
          <w:sz w:val="28"/>
          <w:szCs w:val="28"/>
        </w:rPr>
        <w:t>управление</w:t>
      </w:r>
      <w:r w:rsidR="001863A6" w:rsidRPr="004B04C7">
        <w:rPr>
          <w:rFonts w:ascii="Times New Roman" w:hAnsi="Times New Roman" w:cs="Times New Roman"/>
          <w:sz w:val="28"/>
          <w:szCs w:val="28"/>
        </w:rPr>
        <w:t xml:space="preserve"> Сведений, проверяют их на соответствие установленной форме и </w:t>
      </w:r>
      <w:r w:rsidR="001863A6" w:rsidRPr="004B04C7">
        <w:rPr>
          <w:rFonts w:ascii="Times New Roman" w:hAnsi="Times New Roman" w:cs="Times New Roman"/>
          <w:sz w:val="28"/>
          <w:szCs w:val="28"/>
        </w:rPr>
        <w:lastRenderedPageBreak/>
        <w:t>содержащейся в ней информации в пределах полномочий в установленной сфере деятельности.</w:t>
      </w:r>
    </w:p>
    <w:p w:rsidR="003720C7" w:rsidRDefault="003720C7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C7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Сведениях, не соответствует требованиям, установленным </w:t>
      </w:r>
      <w:r w:rsidRPr="00D56DB7">
        <w:rPr>
          <w:rFonts w:ascii="Times New Roman" w:hAnsi="Times New Roman" w:cs="Times New Roman"/>
          <w:sz w:val="28"/>
          <w:szCs w:val="28"/>
        </w:rPr>
        <w:t>пунктами 8</w:t>
      </w:r>
      <w:r w:rsidR="00D56DB7" w:rsidRPr="00D56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" w:history="1">
        <w:r w:rsidR="00D56DB7" w:rsidRPr="00D56DB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56DB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E51C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6DB7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</w:t>
      </w:r>
      <w:r w:rsidRPr="004B04C7">
        <w:rPr>
          <w:rFonts w:ascii="Times New Roman" w:hAnsi="Times New Roman" w:cs="Times New Roman"/>
          <w:sz w:val="28"/>
          <w:szCs w:val="28"/>
        </w:rPr>
        <w:t xml:space="preserve"> за днем представления Сведений, возвращает Учредителю Сведения с указанием причин возврата.</w:t>
      </w:r>
    </w:p>
    <w:p w:rsidR="00C46A4E" w:rsidRDefault="00C46A4E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замечаний специалист курирующего отдела </w:t>
      </w:r>
      <w:r w:rsidR="00EE51C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визирует Сведения и возвращает учредителю для представления в Орган, осуществляющий </w:t>
      </w:r>
      <w:bookmarkStart w:id="7" w:name="_Hlk81477177"/>
      <w:r>
        <w:rPr>
          <w:rFonts w:ascii="Times New Roman" w:hAnsi="Times New Roman" w:cs="Times New Roman"/>
          <w:sz w:val="28"/>
          <w:szCs w:val="28"/>
        </w:rPr>
        <w:t>к</w:t>
      </w:r>
      <w:r w:rsidR="001E0F35">
        <w:rPr>
          <w:rFonts w:ascii="Times New Roman" w:hAnsi="Times New Roman" w:cs="Times New Roman"/>
          <w:sz w:val="28"/>
          <w:szCs w:val="28"/>
        </w:rPr>
        <w:t xml:space="preserve">азначейское обслуживание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1E0F3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bookmarkEnd w:id="7"/>
      <w:r>
        <w:rPr>
          <w:rFonts w:ascii="Times New Roman" w:hAnsi="Times New Roman" w:cs="Times New Roman"/>
          <w:sz w:val="28"/>
          <w:szCs w:val="28"/>
        </w:rPr>
        <w:t>.</w:t>
      </w:r>
    </w:p>
    <w:p w:rsidR="003720C7" w:rsidRPr="004B04C7" w:rsidRDefault="0039794E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. Санкционирование оплаты денежных обязательств учреждений, источником финансового обеспечения которых являются целевые субсидии, осуществляет Орган, осуществляющий </w:t>
      </w:r>
      <w:r w:rsidR="002E137C">
        <w:rPr>
          <w:rFonts w:ascii="Times New Roman" w:hAnsi="Times New Roman" w:cs="Times New Roman"/>
          <w:sz w:val="28"/>
          <w:szCs w:val="28"/>
        </w:rPr>
        <w:t>казначейское обслуживание исполнения бюджета</w:t>
      </w:r>
      <w:r w:rsidR="003720C7" w:rsidRPr="004B04C7">
        <w:rPr>
          <w:rFonts w:ascii="Times New Roman" w:hAnsi="Times New Roman" w:cs="Times New Roman"/>
          <w:sz w:val="28"/>
          <w:szCs w:val="28"/>
        </w:rPr>
        <w:t>.</w:t>
      </w:r>
    </w:p>
    <w:p w:rsidR="003720C7" w:rsidRDefault="0039794E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2"/>
      <w:bookmarkEnd w:id="8"/>
      <w:r>
        <w:rPr>
          <w:rFonts w:ascii="Times New Roman" w:hAnsi="Times New Roman" w:cs="Times New Roman"/>
          <w:sz w:val="28"/>
          <w:szCs w:val="28"/>
        </w:rPr>
        <w:t>12</w:t>
      </w:r>
      <w:r w:rsidR="003720C7" w:rsidRPr="004B04C7">
        <w:rPr>
          <w:rFonts w:ascii="Times New Roman" w:hAnsi="Times New Roman" w:cs="Times New Roman"/>
          <w:sz w:val="28"/>
          <w:szCs w:val="28"/>
        </w:rPr>
        <w:t>. Целевые расходы осуществляются на основании представленных учреждением платежных документов, которые должны соответствовать следующим требованиям:</w:t>
      </w:r>
    </w:p>
    <w:p w:rsidR="0039794E" w:rsidRPr="004B04C7" w:rsidRDefault="0039794E" w:rsidP="00E015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соответствие платежных </w:t>
      </w:r>
      <w:r w:rsidRPr="008163E7">
        <w:rPr>
          <w:rFonts w:ascii="Times New Roman" w:hAnsi="Times New Roman" w:cs="Times New Roman"/>
          <w:sz w:val="28"/>
          <w:szCs w:val="28"/>
        </w:rPr>
        <w:t>документов Порядку</w:t>
      </w:r>
      <w:r>
        <w:rPr>
          <w:rFonts w:ascii="Times New Roman" w:hAnsi="Times New Roman" w:cs="Times New Roman"/>
          <w:sz w:val="28"/>
          <w:szCs w:val="28"/>
        </w:rPr>
        <w:t xml:space="preserve"> казначейского обслуживания (</w:t>
      </w:r>
      <w:r w:rsidR="008163E7" w:rsidRPr="008163E7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="008163E7">
        <w:rPr>
          <w:rFonts w:ascii="Times New Roman" w:hAnsi="Times New Roman" w:cs="Times New Roman"/>
          <w:sz w:val="28"/>
          <w:szCs w:val="28"/>
        </w:rPr>
        <w:t>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720C7" w:rsidRPr="004B04C7" w:rsidRDefault="00472A1B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20C7" w:rsidRPr="004B04C7">
        <w:rPr>
          <w:rFonts w:ascii="Times New Roman" w:hAnsi="Times New Roman" w:cs="Times New Roman"/>
          <w:sz w:val="28"/>
          <w:szCs w:val="28"/>
        </w:rPr>
        <w:t>) наличие указанног</w:t>
      </w:r>
      <w:proofErr w:type="gramStart"/>
      <w:r w:rsidR="003720C7" w:rsidRPr="004B04C7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3720C7" w:rsidRPr="004B04C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720C7" w:rsidRPr="004B04C7">
        <w:rPr>
          <w:rFonts w:ascii="Times New Roman" w:hAnsi="Times New Roman" w:cs="Times New Roman"/>
          <w:sz w:val="28"/>
          <w:szCs w:val="28"/>
        </w:rPr>
        <w:t>) в платежном документе кода (кодов) по бюджетной классификации Российской Федерации (далее - код по бюджетной классификации) и кода субсидии в Сведениях;</w:t>
      </w:r>
    </w:p>
    <w:p w:rsidR="003720C7" w:rsidRPr="004B04C7" w:rsidRDefault="00472A1B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20C7" w:rsidRPr="004B04C7">
        <w:rPr>
          <w:rFonts w:ascii="Times New Roman" w:hAnsi="Times New Roman" w:cs="Times New Roman"/>
          <w:sz w:val="28"/>
          <w:szCs w:val="28"/>
        </w:rPr>
        <w:t>) соответствие указанного в платежном документе кода по бюджетной классификации коду по бюджетной классификации, указанному в Сведениях по соответствующему коду субсидии;</w:t>
      </w:r>
    </w:p>
    <w:p w:rsidR="003720C7" w:rsidRPr="004B04C7" w:rsidRDefault="00472A1B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) соответствие указанного в платежном документе кода </w:t>
      </w:r>
      <w:r w:rsidR="002E137C">
        <w:rPr>
          <w:rFonts w:ascii="Times New Roman" w:hAnsi="Times New Roman" w:cs="Times New Roman"/>
          <w:sz w:val="28"/>
          <w:szCs w:val="28"/>
        </w:rPr>
        <w:t>вида расходов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3720C7" w:rsidRPr="004B04C7" w:rsidRDefault="00472A1B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) соответствие содержания операции по оплате денежных обязательств на поставки товаров, выполнение работ, оказание услуг, аренды, исходя из документа-основания, предусмотренного </w:t>
      </w:r>
      <w:r w:rsidR="003720C7" w:rsidRPr="0039794E">
        <w:rPr>
          <w:rFonts w:ascii="Times New Roman" w:hAnsi="Times New Roman" w:cs="Times New Roman"/>
          <w:sz w:val="28"/>
          <w:szCs w:val="28"/>
        </w:rPr>
        <w:t>пунктом 1</w:t>
      </w:r>
      <w:r w:rsidR="0039794E" w:rsidRPr="0039794E">
        <w:rPr>
          <w:rFonts w:ascii="Times New Roman" w:hAnsi="Times New Roman" w:cs="Times New Roman"/>
          <w:sz w:val="28"/>
          <w:szCs w:val="28"/>
        </w:rPr>
        <w:t>3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 настоящего Порядка, код</w:t>
      </w:r>
      <w:r w:rsidR="002E137C">
        <w:rPr>
          <w:rFonts w:ascii="Times New Roman" w:hAnsi="Times New Roman" w:cs="Times New Roman"/>
          <w:sz w:val="28"/>
          <w:szCs w:val="28"/>
        </w:rPr>
        <w:t>у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 </w:t>
      </w:r>
      <w:r w:rsidR="002E137C">
        <w:rPr>
          <w:rFonts w:ascii="Times New Roman" w:hAnsi="Times New Roman" w:cs="Times New Roman"/>
          <w:sz w:val="28"/>
          <w:szCs w:val="28"/>
        </w:rPr>
        <w:t>вида расходов, коду целевой субсидии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 и содержанию текста назначения </w:t>
      </w:r>
      <w:r w:rsidR="003720C7" w:rsidRPr="004B04C7">
        <w:rPr>
          <w:rFonts w:ascii="Times New Roman" w:hAnsi="Times New Roman" w:cs="Times New Roman"/>
          <w:sz w:val="28"/>
          <w:szCs w:val="28"/>
        </w:rPr>
        <w:lastRenderedPageBreak/>
        <w:t>платежа;</w:t>
      </w:r>
    </w:p>
    <w:p w:rsidR="003720C7" w:rsidRPr="004B04C7" w:rsidRDefault="00472A1B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1"/>
      <w:bookmarkEnd w:id="9"/>
      <w:r>
        <w:rPr>
          <w:rFonts w:ascii="Times New Roman" w:hAnsi="Times New Roman" w:cs="Times New Roman"/>
          <w:sz w:val="28"/>
          <w:szCs w:val="28"/>
        </w:rPr>
        <w:t>6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720C7" w:rsidRPr="004B04C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3720C7" w:rsidRPr="004B04C7">
        <w:rPr>
          <w:rFonts w:ascii="Times New Roman" w:hAnsi="Times New Roman" w:cs="Times New Roman"/>
          <w:sz w:val="28"/>
          <w:szCs w:val="28"/>
        </w:rPr>
        <w:t xml:space="preserve"> суммы, указанной в платежном документе, над суммой остатка расходов по соответствующему коду </w:t>
      </w:r>
      <w:r w:rsidR="002E137C">
        <w:rPr>
          <w:rFonts w:ascii="Times New Roman" w:hAnsi="Times New Roman" w:cs="Times New Roman"/>
          <w:sz w:val="28"/>
          <w:szCs w:val="28"/>
        </w:rPr>
        <w:t>вида расходов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 и соответствующему коду субсидии, учтенным на лицевом счете по иным субсидиям;</w:t>
      </w:r>
    </w:p>
    <w:p w:rsidR="003720C7" w:rsidRPr="004B04C7" w:rsidRDefault="00472A1B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720C7" w:rsidRPr="004B04C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3720C7" w:rsidRPr="004B04C7">
        <w:rPr>
          <w:rFonts w:ascii="Times New Roman" w:hAnsi="Times New Roman" w:cs="Times New Roman"/>
          <w:sz w:val="28"/>
          <w:szCs w:val="28"/>
        </w:rPr>
        <w:t xml:space="preserve"> предельных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  бюджета </w:t>
      </w:r>
      <w:r w:rsidR="00EE51C6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Адыгейск"</w:t>
      </w:r>
      <w:r w:rsidR="000C0B1E">
        <w:rPr>
          <w:rFonts w:ascii="Times New Roman" w:hAnsi="Times New Roman" w:cs="Times New Roman"/>
          <w:sz w:val="28"/>
          <w:szCs w:val="28"/>
        </w:rPr>
        <w:t>;</w:t>
      </w:r>
    </w:p>
    <w:p w:rsidR="003720C7" w:rsidRPr="004B04C7" w:rsidRDefault="00472A1B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20C7" w:rsidRPr="004B04C7">
        <w:rPr>
          <w:rFonts w:ascii="Times New Roman" w:hAnsi="Times New Roman" w:cs="Times New Roman"/>
          <w:sz w:val="28"/>
          <w:szCs w:val="28"/>
        </w:rPr>
        <w:t>) соответствие информации, указанной в платежном документе, Сведениям.</w:t>
      </w:r>
    </w:p>
    <w:p w:rsidR="003720C7" w:rsidRPr="004B04C7" w:rsidRDefault="003720C7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6"/>
      <w:bookmarkEnd w:id="10"/>
      <w:r w:rsidRPr="004B04C7">
        <w:rPr>
          <w:rFonts w:ascii="Times New Roman" w:hAnsi="Times New Roman" w:cs="Times New Roman"/>
          <w:sz w:val="28"/>
          <w:szCs w:val="28"/>
        </w:rPr>
        <w:t>1</w:t>
      </w:r>
      <w:r w:rsidR="0039794E">
        <w:rPr>
          <w:rFonts w:ascii="Times New Roman" w:hAnsi="Times New Roman" w:cs="Times New Roman"/>
          <w:sz w:val="28"/>
          <w:szCs w:val="28"/>
        </w:rPr>
        <w:t>3</w:t>
      </w:r>
      <w:r w:rsidRPr="004B04C7">
        <w:rPr>
          <w:rFonts w:ascii="Times New Roman" w:hAnsi="Times New Roman" w:cs="Times New Roman"/>
          <w:sz w:val="28"/>
          <w:szCs w:val="28"/>
        </w:rPr>
        <w:t xml:space="preserve">. Для подтверждения возникновения денежного обязательства по поставке товаров, выполнению работ, оказанию услуг, аренде учреждение представляет в Орган, осуществляющий </w:t>
      </w:r>
      <w:r w:rsidR="004D7C5C">
        <w:rPr>
          <w:rFonts w:ascii="Times New Roman" w:hAnsi="Times New Roman" w:cs="Times New Roman"/>
          <w:sz w:val="28"/>
          <w:szCs w:val="28"/>
        </w:rPr>
        <w:t>казначейское обслуживание исполнения бюджета</w:t>
      </w:r>
      <w:r w:rsidRPr="004B04C7">
        <w:rPr>
          <w:rFonts w:ascii="Times New Roman" w:hAnsi="Times New Roman" w:cs="Times New Roman"/>
          <w:sz w:val="28"/>
          <w:szCs w:val="28"/>
        </w:rPr>
        <w:t>, вместе с платежным документом указанные в нем документы, подтверждающие возникновение денежного обязательства</w:t>
      </w:r>
      <w:r w:rsidR="004D7C5C">
        <w:rPr>
          <w:rFonts w:ascii="Times New Roman" w:hAnsi="Times New Roman" w:cs="Times New Roman"/>
          <w:sz w:val="28"/>
          <w:szCs w:val="28"/>
        </w:rPr>
        <w:t>: контракт, договор, соглашение, счет, накладная, счет-фактура, акт выполненных работ, универсальный передаточный документ</w:t>
      </w:r>
      <w:r w:rsidR="003516CA">
        <w:rPr>
          <w:rFonts w:ascii="Times New Roman" w:hAnsi="Times New Roman" w:cs="Times New Roman"/>
          <w:sz w:val="28"/>
          <w:szCs w:val="28"/>
        </w:rPr>
        <w:t>.</w:t>
      </w:r>
    </w:p>
    <w:p w:rsidR="003720C7" w:rsidRPr="004B04C7" w:rsidRDefault="003720C7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C7">
        <w:rPr>
          <w:rFonts w:ascii="Times New Roman" w:hAnsi="Times New Roman" w:cs="Times New Roman"/>
          <w:sz w:val="28"/>
          <w:szCs w:val="28"/>
        </w:rPr>
        <w:t>1</w:t>
      </w:r>
      <w:r w:rsidR="0039794E">
        <w:rPr>
          <w:rFonts w:ascii="Times New Roman" w:hAnsi="Times New Roman" w:cs="Times New Roman"/>
          <w:sz w:val="28"/>
          <w:szCs w:val="28"/>
        </w:rPr>
        <w:t>4</w:t>
      </w:r>
      <w:r w:rsidRPr="004B04C7">
        <w:rPr>
          <w:rFonts w:ascii="Times New Roman" w:hAnsi="Times New Roman" w:cs="Times New Roman"/>
          <w:sz w:val="28"/>
          <w:szCs w:val="28"/>
        </w:rPr>
        <w:t xml:space="preserve">. В случае если форма или информация, указанная в платежном документе, не соответствуют требованиям, установленным </w:t>
      </w:r>
      <w:r w:rsidRPr="0039794E">
        <w:rPr>
          <w:rFonts w:ascii="Times New Roman" w:hAnsi="Times New Roman" w:cs="Times New Roman"/>
          <w:sz w:val="28"/>
          <w:szCs w:val="28"/>
        </w:rPr>
        <w:t>пунктом 1</w:t>
      </w:r>
      <w:r w:rsidR="0039794E" w:rsidRPr="0039794E">
        <w:rPr>
          <w:rFonts w:ascii="Times New Roman" w:hAnsi="Times New Roman" w:cs="Times New Roman"/>
          <w:sz w:val="28"/>
          <w:szCs w:val="28"/>
        </w:rPr>
        <w:t>2</w:t>
      </w:r>
      <w:r w:rsidRPr="004B04C7">
        <w:rPr>
          <w:rFonts w:ascii="Times New Roman" w:hAnsi="Times New Roman" w:cs="Times New Roman"/>
          <w:sz w:val="28"/>
          <w:szCs w:val="28"/>
        </w:rPr>
        <w:t xml:space="preserve"> настоящего Порядка, Орган, осуществляющий </w:t>
      </w:r>
      <w:r w:rsidR="004D7C5C">
        <w:rPr>
          <w:rFonts w:ascii="Times New Roman" w:hAnsi="Times New Roman" w:cs="Times New Roman"/>
          <w:sz w:val="28"/>
          <w:szCs w:val="28"/>
        </w:rPr>
        <w:t>казначейское обслуживание исполнения бюджета</w:t>
      </w:r>
      <w:r w:rsidRPr="004B04C7">
        <w:rPr>
          <w:rFonts w:ascii="Times New Roman" w:hAnsi="Times New Roman" w:cs="Times New Roman"/>
          <w:sz w:val="28"/>
          <w:szCs w:val="28"/>
        </w:rPr>
        <w:t>, в установленном им порядке возвращает представленный платежный документ учреждению с указанием причины возврата.</w:t>
      </w:r>
    </w:p>
    <w:p w:rsidR="003720C7" w:rsidRPr="004B04C7" w:rsidRDefault="003720C7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C7">
        <w:rPr>
          <w:rFonts w:ascii="Times New Roman" w:hAnsi="Times New Roman" w:cs="Times New Roman"/>
          <w:sz w:val="28"/>
          <w:szCs w:val="28"/>
        </w:rPr>
        <w:t>1</w:t>
      </w:r>
      <w:r w:rsidR="0039794E">
        <w:rPr>
          <w:rFonts w:ascii="Times New Roman" w:hAnsi="Times New Roman" w:cs="Times New Roman"/>
          <w:sz w:val="28"/>
          <w:szCs w:val="28"/>
        </w:rPr>
        <w:t>5</w:t>
      </w:r>
      <w:r w:rsidRPr="004B04C7">
        <w:rPr>
          <w:rFonts w:ascii="Times New Roman" w:hAnsi="Times New Roman" w:cs="Times New Roman"/>
          <w:sz w:val="28"/>
          <w:szCs w:val="28"/>
        </w:rPr>
        <w:t>. При положительном результате проверки в соответствии с требованиями, установленными настоящим Порядком, платежный документ принимается к исполнению.</w:t>
      </w:r>
    </w:p>
    <w:p w:rsidR="003720C7" w:rsidRPr="004B04C7" w:rsidRDefault="003720C7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C7">
        <w:rPr>
          <w:rFonts w:ascii="Times New Roman" w:hAnsi="Times New Roman" w:cs="Times New Roman"/>
          <w:sz w:val="28"/>
          <w:szCs w:val="28"/>
        </w:rPr>
        <w:t xml:space="preserve">В платежном документе, представленном на бумажном носителе, уполномоченным работником Органа, осуществляющего </w:t>
      </w:r>
      <w:r w:rsidR="00AF520F">
        <w:rPr>
          <w:rFonts w:ascii="Times New Roman" w:hAnsi="Times New Roman" w:cs="Times New Roman"/>
          <w:sz w:val="28"/>
          <w:szCs w:val="28"/>
        </w:rPr>
        <w:t>казначейское обслуживание исполнения бюджета</w:t>
      </w:r>
      <w:r w:rsidRPr="004B04C7">
        <w:rPr>
          <w:rFonts w:ascii="Times New Roman" w:hAnsi="Times New Roman" w:cs="Times New Roman"/>
          <w:sz w:val="28"/>
          <w:szCs w:val="28"/>
        </w:rPr>
        <w:t>, проставляется отметка, подтверждающая санкционирование оплаты денежных обязательств учреждения с указанием даты, подписи, расшифровки подписи, содержащей фамилию, инициалы указанного работника.</w:t>
      </w:r>
    </w:p>
    <w:p w:rsidR="003720C7" w:rsidRPr="004B04C7" w:rsidRDefault="0039794E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. Операции по целевым расходам осуществляются в пределах средств, отраженных по соответствующему коду субсидии на лицевом счете по иным субсидиям. </w:t>
      </w:r>
      <w:proofErr w:type="gramStart"/>
      <w:r w:rsidR="003720C7" w:rsidRPr="004B04C7">
        <w:rPr>
          <w:rFonts w:ascii="Times New Roman" w:hAnsi="Times New Roman" w:cs="Times New Roman"/>
          <w:sz w:val="28"/>
          <w:szCs w:val="28"/>
        </w:rPr>
        <w:t xml:space="preserve">Суммы, зачисленные в установленном порядке на счет Органа, осуществляющего </w:t>
      </w:r>
      <w:r w:rsidR="00AF520F">
        <w:rPr>
          <w:rFonts w:ascii="Times New Roman" w:hAnsi="Times New Roman" w:cs="Times New Roman"/>
          <w:sz w:val="28"/>
          <w:szCs w:val="28"/>
        </w:rPr>
        <w:t>казначейское обслуживание исполнения бюджета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, для учета операций со средствами бюджетных (автономных) учреждений, на </w:t>
      </w:r>
      <w:r w:rsidR="003720C7" w:rsidRPr="004B04C7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расчетных документов, в которых не указан или указан несуществующий код субсидии, учитываются Органом, осуществляющим </w:t>
      </w:r>
      <w:r w:rsidR="00AF520F">
        <w:rPr>
          <w:rFonts w:ascii="Times New Roman" w:hAnsi="Times New Roman" w:cs="Times New Roman"/>
          <w:sz w:val="28"/>
          <w:szCs w:val="28"/>
        </w:rPr>
        <w:t>казначейское обслуживание исполнения бюджета</w:t>
      </w:r>
      <w:r w:rsidR="003720C7" w:rsidRPr="004B04C7">
        <w:rPr>
          <w:rFonts w:ascii="Times New Roman" w:hAnsi="Times New Roman" w:cs="Times New Roman"/>
          <w:sz w:val="28"/>
          <w:szCs w:val="28"/>
        </w:rPr>
        <w:t>, на лицевом счете по иным субсидиям, открытом учреждению, без права расходования.</w:t>
      </w:r>
      <w:proofErr w:type="gramEnd"/>
    </w:p>
    <w:p w:rsidR="003720C7" w:rsidRPr="004B04C7" w:rsidRDefault="0039794E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. Положения подпункта </w:t>
      </w:r>
      <w:r w:rsidR="00472A1B">
        <w:rPr>
          <w:rFonts w:ascii="Times New Roman" w:hAnsi="Times New Roman" w:cs="Times New Roman"/>
          <w:sz w:val="28"/>
          <w:szCs w:val="28"/>
        </w:rPr>
        <w:t>6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520F">
        <w:rPr>
          <w:rFonts w:ascii="Times New Roman" w:hAnsi="Times New Roman" w:cs="Times New Roman"/>
          <w:sz w:val="28"/>
          <w:szCs w:val="28"/>
        </w:rPr>
        <w:t>2</w:t>
      </w:r>
      <w:r w:rsidR="003720C7" w:rsidRPr="004B04C7">
        <w:rPr>
          <w:rFonts w:ascii="Times New Roman" w:hAnsi="Times New Roman" w:cs="Times New Roman"/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3720C7" w:rsidRDefault="003720C7" w:rsidP="00E015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4C7">
        <w:rPr>
          <w:rFonts w:ascii="Times New Roman" w:hAnsi="Times New Roman" w:cs="Times New Roman"/>
          <w:sz w:val="28"/>
          <w:szCs w:val="28"/>
        </w:rPr>
        <w:t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за счет целевых субсидий в порядке, установленном Федеральным казначейством.</w:t>
      </w:r>
    </w:p>
    <w:p w:rsidR="00285022" w:rsidRDefault="00285022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063" w:rsidRDefault="001F0063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E72" w:rsidRDefault="00677E72" w:rsidP="00677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77E72" w:rsidRDefault="00677E72" w:rsidP="00677E72">
      <w:pPr>
        <w:pStyle w:val="ConsPlusNormal"/>
        <w:spacing w:line="276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0C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3720C7">
        <w:rPr>
          <w:rFonts w:ascii="Times New Roman" w:hAnsi="Times New Roman" w:cs="Times New Roman"/>
          <w:sz w:val="28"/>
          <w:szCs w:val="28"/>
        </w:rPr>
        <w:t xml:space="preserve">санкционирования расходов </w:t>
      </w:r>
    </w:p>
    <w:p w:rsidR="00677E72" w:rsidRDefault="00627FA3" w:rsidP="00677E72">
      <w:pPr>
        <w:pStyle w:val="ConsPlusNormal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677E72" w:rsidRPr="003720C7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06157C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Адыгейск"</w:t>
      </w:r>
      <w:r w:rsidR="0006157C" w:rsidRPr="0006157C">
        <w:rPr>
          <w:rFonts w:ascii="Times New Roman" w:hAnsi="Times New Roman" w:cs="Times New Roman"/>
          <w:sz w:val="28"/>
          <w:szCs w:val="28"/>
        </w:rPr>
        <w:t xml:space="preserve"> </w:t>
      </w:r>
      <w:r w:rsidR="00677E7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677E72">
        <w:rPr>
          <w:rFonts w:ascii="Times New Roman" w:hAnsi="Times New Roman" w:cs="Times New Roman"/>
          <w:sz w:val="28"/>
          <w:szCs w:val="28"/>
        </w:rPr>
        <w:t xml:space="preserve"> автономных учреждений </w:t>
      </w:r>
    </w:p>
    <w:p w:rsidR="00677E72" w:rsidRDefault="0006157C" w:rsidP="00677E72">
      <w:pPr>
        <w:pStyle w:val="ConsPlusNormal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Адыгейск"</w:t>
      </w:r>
      <w:r w:rsidR="00677E72" w:rsidRPr="003720C7">
        <w:rPr>
          <w:rFonts w:ascii="Times New Roman" w:hAnsi="Times New Roman" w:cs="Times New Roman"/>
          <w:sz w:val="28"/>
          <w:szCs w:val="28"/>
        </w:rPr>
        <w:t xml:space="preserve">, </w:t>
      </w:r>
      <w:r w:rsidR="00677E72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</w:p>
    <w:p w:rsidR="00677E72" w:rsidRDefault="00677E72" w:rsidP="00677E72">
      <w:pPr>
        <w:pStyle w:val="ConsPlusNormal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20C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3720C7">
        <w:rPr>
          <w:rFonts w:ascii="Times New Roman" w:hAnsi="Times New Roman" w:cs="Times New Roman"/>
          <w:sz w:val="28"/>
          <w:szCs w:val="28"/>
        </w:rPr>
        <w:t xml:space="preserve"> которых являются субсидии, полученные </w:t>
      </w:r>
    </w:p>
    <w:p w:rsidR="00677E72" w:rsidRDefault="00677E72" w:rsidP="00677E72">
      <w:pPr>
        <w:pStyle w:val="ConsPlusNormal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0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720C7">
        <w:rPr>
          <w:rFonts w:ascii="Times New Roman" w:hAnsi="Times New Roman" w:cs="Times New Roman"/>
          <w:sz w:val="28"/>
          <w:szCs w:val="28"/>
        </w:rPr>
        <w:t xml:space="preserve">абзацем вторым пункта 1 статьи 78.1 </w:t>
      </w:r>
    </w:p>
    <w:p w:rsidR="00677E72" w:rsidRDefault="00677E72" w:rsidP="00677E72">
      <w:pPr>
        <w:pStyle w:val="ConsPlusNormal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0C7">
        <w:rPr>
          <w:rFonts w:ascii="Times New Roman" w:hAnsi="Times New Roman" w:cs="Times New Roman"/>
          <w:sz w:val="28"/>
          <w:szCs w:val="28"/>
        </w:rPr>
        <w:t>и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720C7">
        <w:rPr>
          <w:rFonts w:ascii="Times New Roman" w:hAnsi="Times New Roman" w:cs="Times New Roman"/>
          <w:sz w:val="28"/>
          <w:szCs w:val="28"/>
        </w:rPr>
        <w:t xml:space="preserve"> 78.2 Бюджетного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0C7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677E72" w:rsidRDefault="00677E72" w:rsidP="00BB03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7E72" w:rsidRPr="00677E72" w:rsidRDefault="00677E72" w:rsidP="00BB03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7E72" w:rsidRPr="00677E72" w:rsidRDefault="00677E72" w:rsidP="0067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E72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="00503E0E">
        <w:rPr>
          <w:rFonts w:ascii="Times New Roman" w:hAnsi="Times New Roman" w:cs="Times New Roman"/>
          <w:bCs/>
          <w:sz w:val="24"/>
          <w:szCs w:val="24"/>
        </w:rPr>
        <w:t>№</w:t>
      </w:r>
      <w:r w:rsidRPr="00677E72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677E72" w:rsidRPr="00677E72" w:rsidRDefault="00677E72" w:rsidP="0067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E72">
        <w:rPr>
          <w:rFonts w:ascii="Times New Roman" w:hAnsi="Times New Roman" w:cs="Times New Roman"/>
          <w:bCs/>
          <w:sz w:val="24"/>
          <w:szCs w:val="24"/>
        </w:rPr>
        <w:t>целевых субсидий на 20_____ г.</w:t>
      </w:r>
    </w:p>
    <w:p w:rsidR="00677E72" w:rsidRPr="00677E72" w:rsidRDefault="00677E72" w:rsidP="00677E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552"/>
        <w:gridCol w:w="1701"/>
        <w:gridCol w:w="1361"/>
      </w:tblGrid>
      <w:tr w:rsidR="00677E72" w:rsidRPr="00677E72" w:rsidTr="00503E0E">
        <w:tc>
          <w:tcPr>
            <w:tcW w:w="6583" w:type="dxa"/>
            <w:gridSpan w:val="2"/>
            <w:vMerge w:val="restart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КОДЫ</w:t>
            </w:r>
          </w:p>
        </w:tc>
      </w:tr>
      <w:tr w:rsidR="00677E72" w:rsidRPr="00677E72" w:rsidTr="00503E0E">
        <w:tc>
          <w:tcPr>
            <w:tcW w:w="6583" w:type="dxa"/>
            <w:gridSpan w:val="2"/>
            <w:vMerge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по ОКУД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503E0E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E0E">
              <w:rPr>
                <w:rFonts w:ascii="Times New Roman" w:hAnsi="Times New Roman" w:cs="Times New Roman"/>
                <w:bCs/>
                <w:sz w:val="24"/>
                <w:szCs w:val="24"/>
              </w:rPr>
              <w:t>0501015</w:t>
            </w:r>
          </w:p>
        </w:tc>
      </w:tr>
      <w:tr w:rsidR="00677E72" w:rsidRPr="00677E72" w:rsidTr="00503E0E">
        <w:tc>
          <w:tcPr>
            <w:tcW w:w="6583" w:type="dxa"/>
            <w:gridSpan w:val="2"/>
            <w:vMerge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E72" w:rsidRPr="00677E72" w:rsidTr="00503E0E">
        <w:tc>
          <w:tcPr>
            <w:tcW w:w="4031" w:type="dxa"/>
            <w:vMerge w:val="restart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2552" w:type="dxa"/>
            <w:vMerge w:val="restart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E72" w:rsidRPr="00677E72" w:rsidTr="00503E0E">
        <w:tc>
          <w:tcPr>
            <w:tcW w:w="4031" w:type="dxa"/>
            <w:vMerge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E72" w:rsidRPr="00677E72" w:rsidTr="00503E0E">
        <w:tc>
          <w:tcPr>
            <w:tcW w:w="4031" w:type="dxa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органа, осуществляющего ведение лицевых счетов по иным субсидиям</w:t>
            </w:r>
          </w:p>
        </w:tc>
        <w:tc>
          <w:tcPr>
            <w:tcW w:w="2552" w:type="dxa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E72" w:rsidRPr="00677E72" w:rsidTr="00503E0E">
        <w:tc>
          <w:tcPr>
            <w:tcW w:w="4031" w:type="dxa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бюджета</w:t>
            </w:r>
          </w:p>
        </w:tc>
        <w:tc>
          <w:tcPr>
            <w:tcW w:w="2552" w:type="dxa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677E72" w:rsidRPr="00503E0E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hyperlink r:id="rId10" w:history="1">
              <w:r w:rsidRPr="00503E0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7E72" w:rsidRPr="00677E72" w:rsidRDefault="00677E72" w:rsidP="0067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990"/>
        <w:gridCol w:w="993"/>
        <w:gridCol w:w="1701"/>
        <w:gridCol w:w="1134"/>
        <w:gridCol w:w="1275"/>
      </w:tblGrid>
      <w:tr w:rsidR="00677E72" w:rsidRPr="00677E72" w:rsidTr="00503E0E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субсидия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Код по классификации расходов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Код объекта ФАИП</w:t>
            </w:r>
            <w:r w:rsidR="00112DA9">
              <w:rPr>
                <w:rStyle w:val="af8"/>
                <w:rFonts w:ascii="Times New Roman" w:hAnsi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677E72" w:rsidRPr="00677E72" w:rsidTr="00503E0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</w:tr>
      <w:tr w:rsidR="00677E72" w:rsidRPr="00677E72" w:rsidTr="00503E0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77E72" w:rsidRPr="00677E72" w:rsidTr="00503E0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E72" w:rsidRPr="00677E72" w:rsidTr="00503E0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E72" w:rsidRPr="00677E72" w:rsidTr="00503E0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20F" w:rsidRPr="00677E72" w:rsidTr="00503E0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20F" w:rsidRPr="00677E72" w:rsidTr="00503E0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E72" w:rsidRPr="00677E72" w:rsidTr="00503E0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20F" w:rsidRPr="00677E72" w:rsidTr="00503E0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20F" w:rsidRPr="00677E72" w:rsidRDefault="00AF520F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E72" w:rsidRPr="00677E72" w:rsidTr="00503E0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7E72" w:rsidRPr="00677E72" w:rsidRDefault="00677E72" w:rsidP="0067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1"/>
        <w:gridCol w:w="2211"/>
        <w:gridCol w:w="1701"/>
      </w:tblGrid>
      <w:tr w:rsidR="00677E72" w:rsidRPr="00677E72">
        <w:tc>
          <w:tcPr>
            <w:tcW w:w="5121" w:type="dxa"/>
            <w:vMerge w:val="restart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Номер страницы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E72" w:rsidRPr="00677E72">
        <w:tc>
          <w:tcPr>
            <w:tcW w:w="5121" w:type="dxa"/>
            <w:vMerge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Всего страниц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7E72" w:rsidRPr="00677E72" w:rsidRDefault="00677E72" w:rsidP="0067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74"/>
        <w:gridCol w:w="545"/>
        <w:gridCol w:w="361"/>
        <w:gridCol w:w="630"/>
        <w:gridCol w:w="440"/>
        <w:gridCol w:w="624"/>
        <w:gridCol w:w="545"/>
        <w:gridCol w:w="79"/>
        <w:gridCol w:w="192"/>
        <w:gridCol w:w="2126"/>
        <w:gridCol w:w="592"/>
        <w:gridCol w:w="30"/>
        <w:gridCol w:w="1343"/>
      </w:tblGrid>
      <w:tr w:rsidR="00677E72" w:rsidRPr="00677E72" w:rsidTr="00677E72">
        <w:trPr>
          <w:gridAfter w:val="2"/>
          <w:wAfter w:w="1373" w:type="dxa"/>
        </w:trPr>
        <w:tc>
          <w:tcPr>
            <w:tcW w:w="2665" w:type="dxa"/>
            <w:gridSpan w:val="3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679" w:type="dxa"/>
            <w:gridSpan w:val="6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910" w:type="dxa"/>
            <w:gridSpan w:val="3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</w:tc>
      </w:tr>
      <w:tr w:rsidR="00677E72" w:rsidRPr="00677E72" w:rsidTr="00677E72">
        <w:trPr>
          <w:gridAfter w:val="2"/>
          <w:wAfter w:w="1373" w:type="dxa"/>
        </w:trPr>
        <w:tc>
          <w:tcPr>
            <w:tcW w:w="2665" w:type="dxa"/>
            <w:gridSpan w:val="3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6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910" w:type="dxa"/>
            <w:gridSpan w:val="3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677E72" w:rsidRPr="00677E72" w:rsidTr="00677E72">
        <w:trPr>
          <w:gridAfter w:val="2"/>
          <w:wAfter w:w="1373" w:type="dxa"/>
        </w:trPr>
        <w:tc>
          <w:tcPr>
            <w:tcW w:w="2665" w:type="dxa"/>
            <w:gridSpan w:val="3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679" w:type="dxa"/>
            <w:gridSpan w:val="6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910" w:type="dxa"/>
            <w:gridSpan w:val="3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</w:tc>
      </w:tr>
      <w:tr w:rsidR="00677E72" w:rsidRPr="00677E72" w:rsidTr="00677E72">
        <w:trPr>
          <w:gridAfter w:val="2"/>
          <w:wAfter w:w="1373" w:type="dxa"/>
        </w:trPr>
        <w:tc>
          <w:tcPr>
            <w:tcW w:w="2665" w:type="dxa"/>
            <w:gridSpan w:val="3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6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910" w:type="dxa"/>
            <w:gridSpan w:val="3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677E72" w:rsidRPr="00677E72" w:rsidTr="00677E72">
        <w:trPr>
          <w:gridAfter w:val="2"/>
          <w:wAfter w:w="1373" w:type="dxa"/>
        </w:trPr>
        <w:tc>
          <w:tcPr>
            <w:tcW w:w="2665" w:type="dxa"/>
            <w:gridSpan w:val="3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79" w:type="dxa"/>
            <w:gridSpan w:val="6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910" w:type="dxa"/>
            <w:gridSpan w:val="3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</w:tc>
      </w:tr>
      <w:tr w:rsidR="00677E72" w:rsidRPr="00677E72" w:rsidTr="00677E72">
        <w:trPr>
          <w:gridAfter w:val="2"/>
          <w:wAfter w:w="1373" w:type="dxa"/>
        </w:trPr>
        <w:tc>
          <w:tcPr>
            <w:tcW w:w="2665" w:type="dxa"/>
            <w:gridSpan w:val="3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6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910" w:type="dxa"/>
            <w:gridSpan w:val="3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677E72" w:rsidRPr="00677E72" w:rsidTr="00677E72">
        <w:trPr>
          <w:gridAfter w:val="2"/>
          <w:wAfter w:w="1373" w:type="dxa"/>
        </w:trPr>
        <w:tc>
          <w:tcPr>
            <w:tcW w:w="2665" w:type="dxa"/>
            <w:gridSpan w:val="3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9" w:type="dxa"/>
            <w:gridSpan w:val="9"/>
          </w:tcPr>
          <w:p w:rsidR="00677E72" w:rsidRPr="00677E72" w:rsidRDefault="00ED3A9F" w:rsidP="00ED3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77E72"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77E72"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 20__ г.</w:t>
            </w:r>
          </w:p>
        </w:tc>
      </w:tr>
      <w:tr w:rsidR="00677E72" w:rsidRPr="00677E72" w:rsidTr="00677E72">
        <w:trPr>
          <w:gridAfter w:val="2"/>
          <w:wAfter w:w="1373" w:type="dxa"/>
        </w:trPr>
        <w:tc>
          <w:tcPr>
            <w:tcW w:w="8254" w:type="dxa"/>
            <w:gridSpan w:val="12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</w:p>
        </w:tc>
      </w:tr>
      <w:tr w:rsidR="00677E72" w:rsidRPr="00677E72" w:rsidTr="00677E72">
        <w:trPr>
          <w:gridAfter w:val="2"/>
          <w:wAfter w:w="1373" w:type="dxa"/>
        </w:trPr>
        <w:tc>
          <w:tcPr>
            <w:tcW w:w="8254" w:type="dxa"/>
            <w:gridSpan w:val="12"/>
            <w:vAlign w:val="bottom"/>
          </w:tcPr>
          <w:p w:rsidR="00677E72" w:rsidRDefault="00677E72" w:rsidP="00C3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Согласовано: Специалист курирующего отдела </w:t>
            </w:r>
            <w:r w:rsidR="00C31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финансового управления</w:t>
            </w:r>
          </w:p>
          <w:p w:rsidR="00C316EE" w:rsidRPr="00677E72" w:rsidRDefault="00C316EE" w:rsidP="00C3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«Город Адыгейск»</w:t>
            </w:r>
          </w:p>
        </w:tc>
      </w:tr>
      <w:tr w:rsidR="00677E72" w:rsidRPr="00677E72" w:rsidTr="00677E72">
        <w:trPr>
          <w:gridAfter w:val="2"/>
          <w:wAfter w:w="1373" w:type="dxa"/>
        </w:trPr>
        <w:tc>
          <w:tcPr>
            <w:tcW w:w="8254" w:type="dxa"/>
            <w:gridSpan w:val="12"/>
          </w:tcPr>
          <w:p w:rsidR="00677E72" w:rsidRPr="00677E72" w:rsidRDefault="00677E72" w:rsidP="00C3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</w:t>
            </w:r>
          </w:p>
        </w:tc>
      </w:tr>
      <w:tr w:rsidR="00677E72" w:rsidRPr="00677E72" w:rsidTr="00677E72">
        <w:trPr>
          <w:gridAfter w:val="2"/>
          <w:wAfter w:w="1373" w:type="dxa"/>
        </w:trPr>
        <w:tc>
          <w:tcPr>
            <w:tcW w:w="3026" w:type="dxa"/>
            <w:gridSpan w:val="4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(должность)</w:t>
            </w:r>
          </w:p>
        </w:tc>
        <w:tc>
          <w:tcPr>
            <w:tcW w:w="1694" w:type="dxa"/>
            <w:gridSpan w:val="3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34" w:type="dxa"/>
            <w:gridSpan w:val="5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7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677E72" w:rsidRPr="00677E72" w:rsidTr="00677E72">
        <w:trPr>
          <w:gridAfter w:val="2"/>
          <w:wAfter w:w="1373" w:type="dxa"/>
        </w:trPr>
        <w:tc>
          <w:tcPr>
            <w:tcW w:w="3026" w:type="dxa"/>
            <w:gridSpan w:val="4"/>
            <w:vAlign w:val="bottom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gridSpan w:val="3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4" w:type="dxa"/>
            <w:gridSpan w:val="5"/>
          </w:tcPr>
          <w:p w:rsidR="00677E72" w:rsidRPr="00677E72" w:rsidRDefault="00677E72" w:rsidP="006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E72" w:rsidRPr="00D41C83" w:rsidTr="00677E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6" w:type="dxa"/>
          <w:trHeight w:val="300"/>
        </w:trPr>
        <w:tc>
          <w:tcPr>
            <w:tcW w:w="92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 xml:space="preserve">Отметка органа, осуществляющего ведение лицевого счета, о принятии   </w:t>
            </w:r>
            <w:r w:rsidRPr="00D41C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настоящего документа</w:t>
            </w:r>
          </w:p>
        </w:tc>
      </w:tr>
      <w:tr w:rsidR="00677E72" w:rsidRPr="00D41C83" w:rsidTr="00677E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6" w:type="dxa"/>
          <w:trHeight w:val="900"/>
        </w:trPr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                                                         </w:t>
            </w:r>
            <w:r w:rsidRPr="00D41C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исполнитель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_________________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</w:tc>
      </w:tr>
      <w:tr w:rsidR="00677E72" w:rsidRPr="00D41C83" w:rsidTr="00677E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6" w:type="dxa"/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(должность)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(расшифровка подписи)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(телефон)</w:t>
            </w:r>
          </w:p>
        </w:tc>
      </w:tr>
      <w:tr w:rsidR="00677E72" w:rsidRPr="00D41C83" w:rsidTr="00677E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6" w:type="dxa"/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E72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20_____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7E72" w:rsidRPr="00D41C83" w:rsidTr="00677E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6" w:type="dxa"/>
          <w:trHeight w:val="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E72" w:rsidRPr="00D41C83" w:rsidRDefault="00677E72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53694" w:rsidRPr="00677E72" w:rsidRDefault="00753694" w:rsidP="00BB03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753694" w:rsidRPr="00677E72" w:rsidSect="001F00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1247" w:right="1021" w:bottom="1247" w:left="1531" w:header="720" w:footer="720" w:gutter="0"/>
          <w:pgNumType w:start="1"/>
          <w:cols w:space="720"/>
          <w:noEndnote/>
          <w:titlePg/>
          <w:docGrid w:linePitch="299"/>
        </w:sectPr>
      </w:pPr>
    </w:p>
    <w:p w:rsidR="00F8513F" w:rsidRDefault="00F8513F" w:rsidP="00F851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6531E" w:rsidRDefault="0026531E" w:rsidP="0026531E">
      <w:pPr>
        <w:pStyle w:val="ConsPlusNormal"/>
        <w:spacing w:line="276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0C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3720C7">
        <w:rPr>
          <w:rFonts w:ascii="Times New Roman" w:hAnsi="Times New Roman" w:cs="Times New Roman"/>
          <w:sz w:val="28"/>
          <w:szCs w:val="28"/>
        </w:rPr>
        <w:t xml:space="preserve">санкционирования расходов </w:t>
      </w:r>
    </w:p>
    <w:p w:rsidR="00C316EE" w:rsidRDefault="00627FA3" w:rsidP="00F126ED">
      <w:pPr>
        <w:pStyle w:val="ConsPlusNormal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C316EE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</w:p>
    <w:p w:rsidR="00C316EE" w:rsidRDefault="00C316EE" w:rsidP="00F126ED">
      <w:pPr>
        <w:pStyle w:val="ConsPlusNormal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Адыгейск»</w:t>
      </w:r>
    </w:p>
    <w:p w:rsidR="00F126ED" w:rsidRDefault="0026531E" w:rsidP="00F126ED">
      <w:pPr>
        <w:pStyle w:val="ConsPlusNormal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27FA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автономных учреждений </w:t>
      </w:r>
    </w:p>
    <w:p w:rsidR="00C316EE" w:rsidRDefault="00C316EE" w:rsidP="00C316EE">
      <w:pPr>
        <w:pStyle w:val="ConsPlusNormal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Адыгейск»,</w:t>
      </w:r>
    </w:p>
    <w:p w:rsidR="00F126ED" w:rsidRDefault="00C316EE" w:rsidP="00C316EE">
      <w:pPr>
        <w:pStyle w:val="ConsPlusNormal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26ED">
        <w:rPr>
          <w:rFonts w:ascii="Times New Roman" w:hAnsi="Times New Roman" w:cs="Times New Roman"/>
          <w:sz w:val="28"/>
          <w:szCs w:val="28"/>
        </w:rPr>
        <w:t xml:space="preserve">источником </w:t>
      </w:r>
      <w:proofErr w:type="gramStart"/>
      <w:r w:rsidR="00F126ED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26531E" w:rsidRDefault="0026531E" w:rsidP="00F126ED">
      <w:pPr>
        <w:pStyle w:val="ConsPlusNormal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20C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3720C7">
        <w:rPr>
          <w:rFonts w:ascii="Times New Roman" w:hAnsi="Times New Roman" w:cs="Times New Roman"/>
          <w:sz w:val="28"/>
          <w:szCs w:val="28"/>
        </w:rPr>
        <w:t xml:space="preserve"> которых являются субсидии, полученные </w:t>
      </w:r>
    </w:p>
    <w:p w:rsidR="00960A55" w:rsidRDefault="0026531E" w:rsidP="00960A55">
      <w:pPr>
        <w:pStyle w:val="ConsPlusNormal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0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720C7">
        <w:rPr>
          <w:rFonts w:ascii="Times New Roman" w:hAnsi="Times New Roman" w:cs="Times New Roman"/>
          <w:sz w:val="28"/>
          <w:szCs w:val="28"/>
        </w:rPr>
        <w:t xml:space="preserve">абзацем вторым пункта 1 статьи 78.1 </w:t>
      </w:r>
    </w:p>
    <w:p w:rsidR="00F8513F" w:rsidRDefault="0026531E" w:rsidP="00960A55">
      <w:pPr>
        <w:pStyle w:val="ConsPlusNormal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0C7">
        <w:rPr>
          <w:rFonts w:ascii="Times New Roman" w:hAnsi="Times New Roman" w:cs="Times New Roman"/>
          <w:sz w:val="28"/>
          <w:szCs w:val="28"/>
        </w:rPr>
        <w:t>и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720C7">
        <w:rPr>
          <w:rFonts w:ascii="Times New Roman" w:hAnsi="Times New Roman" w:cs="Times New Roman"/>
          <w:sz w:val="28"/>
          <w:szCs w:val="28"/>
        </w:rPr>
        <w:t xml:space="preserve"> 78.2 Бюджетного </w:t>
      </w:r>
      <w:r w:rsidR="00960A55">
        <w:rPr>
          <w:rFonts w:ascii="Times New Roman" w:hAnsi="Times New Roman" w:cs="Times New Roman"/>
          <w:sz w:val="28"/>
          <w:szCs w:val="28"/>
        </w:rPr>
        <w:t xml:space="preserve"> </w:t>
      </w:r>
      <w:r w:rsidRPr="003720C7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960A55" w:rsidRDefault="00960A55" w:rsidP="00C3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13F" w:rsidRPr="00F8513F" w:rsidRDefault="00F8513F" w:rsidP="00F85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13F">
        <w:rPr>
          <w:rFonts w:ascii="Times New Roman" w:hAnsi="Times New Roman" w:cs="Times New Roman"/>
          <w:sz w:val="24"/>
          <w:szCs w:val="24"/>
        </w:rPr>
        <w:t>Утверждаю</w:t>
      </w:r>
    </w:p>
    <w:p w:rsidR="00F8513F" w:rsidRPr="00F8513F" w:rsidRDefault="00F8513F" w:rsidP="00F85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13F">
        <w:rPr>
          <w:rFonts w:ascii="Times New Roman" w:hAnsi="Times New Roman" w:cs="Times New Roman"/>
          <w:sz w:val="24"/>
          <w:szCs w:val="24"/>
        </w:rPr>
        <w:t xml:space="preserve">                               Руководитель органа, осуществляющего функции</w:t>
      </w:r>
    </w:p>
    <w:p w:rsidR="00F8513F" w:rsidRPr="00F8513F" w:rsidRDefault="00F8513F" w:rsidP="00F85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 полномочия учредителя</w:t>
      </w:r>
    </w:p>
    <w:p w:rsidR="00F8513F" w:rsidRPr="00F8513F" w:rsidRDefault="00F8513F" w:rsidP="00F85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13F">
        <w:rPr>
          <w:rFonts w:ascii="Times New Roman" w:hAnsi="Times New Roman" w:cs="Times New Roman"/>
          <w:sz w:val="24"/>
          <w:szCs w:val="24"/>
        </w:rPr>
        <w:t xml:space="preserve">                                      _____________   _____________________</w:t>
      </w:r>
    </w:p>
    <w:p w:rsidR="00F8513F" w:rsidRPr="00F8513F" w:rsidRDefault="00F8513F" w:rsidP="00F85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1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0265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513F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F8513F" w:rsidRPr="002E575F" w:rsidRDefault="00F8513F" w:rsidP="00F8513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8513F" w:rsidRPr="002E575F" w:rsidRDefault="00F8513F" w:rsidP="00F85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75F">
        <w:rPr>
          <w:rFonts w:ascii="Times New Roman" w:hAnsi="Times New Roman" w:cs="Times New Roman"/>
          <w:sz w:val="24"/>
          <w:szCs w:val="24"/>
        </w:rPr>
        <w:t xml:space="preserve">                                           М.П. </w:t>
      </w:r>
      <w:r w:rsidR="0026531E" w:rsidRPr="002E575F">
        <w:rPr>
          <w:rFonts w:ascii="Times New Roman" w:hAnsi="Times New Roman" w:cs="Times New Roman"/>
          <w:sz w:val="24"/>
          <w:szCs w:val="24"/>
        </w:rPr>
        <w:t>«</w:t>
      </w:r>
      <w:r w:rsidRPr="002E575F">
        <w:rPr>
          <w:rFonts w:ascii="Times New Roman" w:hAnsi="Times New Roman" w:cs="Times New Roman"/>
          <w:sz w:val="24"/>
          <w:szCs w:val="24"/>
        </w:rPr>
        <w:t>___</w:t>
      </w:r>
      <w:r w:rsidR="0026531E" w:rsidRPr="002E575F">
        <w:rPr>
          <w:rFonts w:ascii="Times New Roman" w:hAnsi="Times New Roman" w:cs="Times New Roman"/>
          <w:sz w:val="24"/>
          <w:szCs w:val="24"/>
        </w:rPr>
        <w:t>»</w:t>
      </w:r>
      <w:r w:rsidRPr="002E575F">
        <w:rPr>
          <w:rFonts w:ascii="Times New Roman" w:hAnsi="Times New Roman" w:cs="Times New Roman"/>
          <w:sz w:val="24"/>
          <w:szCs w:val="24"/>
        </w:rPr>
        <w:t xml:space="preserve"> _____________ ____ г.</w:t>
      </w:r>
    </w:p>
    <w:p w:rsidR="00F8513F" w:rsidRPr="002E575F" w:rsidRDefault="00F8513F" w:rsidP="00F8513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3969"/>
        <w:gridCol w:w="3402"/>
        <w:gridCol w:w="1275"/>
      </w:tblGrid>
      <w:tr w:rsidR="00902771" w:rsidRPr="002E575F" w:rsidTr="00920F3F">
        <w:tc>
          <w:tcPr>
            <w:tcW w:w="13529" w:type="dxa"/>
            <w:gridSpan w:val="3"/>
            <w:vMerge w:val="restart"/>
          </w:tcPr>
          <w:p w:rsidR="0026531E" w:rsidRPr="002E575F" w:rsidRDefault="0026531E" w:rsidP="0026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2E575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Сведения об операциях с целевыми субсидиями на 20_____ г.</w:t>
            </w:r>
          </w:p>
          <w:p w:rsidR="0026531E" w:rsidRPr="002E575F" w:rsidRDefault="0026531E" w:rsidP="0026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1E" w:rsidRPr="00C316EE" w:rsidRDefault="0026531E" w:rsidP="00C3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5F">
              <w:rPr>
                <w:rFonts w:ascii="Times New Roman" w:hAnsi="Times New Roman" w:cs="Times New Roman"/>
                <w:sz w:val="24"/>
                <w:szCs w:val="24"/>
              </w:rPr>
              <w:t>от «____» __________ 20__ 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2771" w:rsidRPr="002E575F" w:rsidRDefault="00902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1E" w:rsidRPr="002E575F" w:rsidRDefault="002653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1E" w:rsidRPr="002E575F" w:rsidRDefault="002653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71" w:rsidTr="00920F3F">
        <w:trPr>
          <w:trHeight w:val="314"/>
        </w:trPr>
        <w:tc>
          <w:tcPr>
            <w:tcW w:w="13529" w:type="dxa"/>
            <w:gridSpan w:val="3"/>
            <w:vMerge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02771" w:rsidRPr="006919A2" w:rsidTr="00920F3F">
        <w:tc>
          <w:tcPr>
            <w:tcW w:w="6158" w:type="dxa"/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71" w:rsidRPr="006919A2" w:rsidRDefault="0090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2">
              <w:rPr>
                <w:rFonts w:ascii="Times New Roman" w:hAnsi="Times New Roman" w:cs="Times New Roman"/>
                <w:sz w:val="24"/>
                <w:szCs w:val="24"/>
              </w:rPr>
              <w:t>0501016</w:t>
            </w:r>
          </w:p>
        </w:tc>
      </w:tr>
      <w:tr w:rsidR="00902771" w:rsidTr="00920F3F">
        <w:tc>
          <w:tcPr>
            <w:tcW w:w="6158" w:type="dxa"/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70265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71" w:rsidTr="00920F3F">
        <w:tc>
          <w:tcPr>
            <w:tcW w:w="6158" w:type="dxa"/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предыдущих</w:t>
            </w:r>
            <w:proofErr w:type="gramEnd"/>
          </w:p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71" w:rsidTr="00920F3F">
        <w:trPr>
          <w:trHeight w:val="269"/>
        </w:trPr>
        <w:tc>
          <w:tcPr>
            <w:tcW w:w="6158" w:type="dxa"/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обособленного подразделения</w:t>
            </w:r>
          </w:p>
        </w:tc>
        <w:tc>
          <w:tcPr>
            <w:tcW w:w="3969" w:type="dxa"/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20F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0265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71" w:rsidTr="00920F3F">
        <w:tc>
          <w:tcPr>
            <w:tcW w:w="6158" w:type="dxa"/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71" w:rsidTr="00920F3F">
        <w:trPr>
          <w:trHeight w:val="429"/>
        </w:trPr>
        <w:tc>
          <w:tcPr>
            <w:tcW w:w="6158" w:type="dxa"/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969" w:type="dxa"/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70265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20F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71" w:rsidTr="00920F3F">
        <w:trPr>
          <w:trHeight w:val="245"/>
        </w:trPr>
        <w:tc>
          <w:tcPr>
            <w:tcW w:w="6158" w:type="dxa"/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осуществляющего ведение лицевого счета</w:t>
            </w:r>
          </w:p>
        </w:tc>
        <w:tc>
          <w:tcPr>
            <w:tcW w:w="3969" w:type="dxa"/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70265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20F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71" w:rsidTr="00920F3F">
        <w:trPr>
          <w:trHeight w:val="207"/>
        </w:trPr>
        <w:tc>
          <w:tcPr>
            <w:tcW w:w="6158" w:type="dxa"/>
            <w:vMerge w:val="restart"/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969" w:type="dxa"/>
            <w:vMerge w:val="restart"/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70265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71" w:rsidTr="00920F3F">
        <w:trPr>
          <w:trHeight w:val="113"/>
        </w:trPr>
        <w:tc>
          <w:tcPr>
            <w:tcW w:w="6158" w:type="dxa"/>
            <w:vMerge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71" w:rsidTr="00920F3F">
        <w:tc>
          <w:tcPr>
            <w:tcW w:w="6158" w:type="dxa"/>
            <w:vMerge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71" w:rsidTr="00920F3F">
        <w:tc>
          <w:tcPr>
            <w:tcW w:w="6158" w:type="dxa"/>
            <w:vMerge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71" w:rsidTr="00920F3F">
        <w:trPr>
          <w:trHeight w:val="50"/>
        </w:trPr>
        <w:tc>
          <w:tcPr>
            <w:tcW w:w="6158" w:type="dxa"/>
            <w:vMerge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71" w:rsidTr="00920F3F">
        <w:tc>
          <w:tcPr>
            <w:tcW w:w="6158" w:type="dxa"/>
            <w:vMerge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902771" w:rsidRDefault="00902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71" w:rsidRPr="006919A2" w:rsidRDefault="0090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F8513F" w:rsidRPr="00F8513F" w:rsidRDefault="00F8513F" w:rsidP="00702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5"/>
        <w:gridCol w:w="880"/>
        <w:gridCol w:w="804"/>
        <w:gridCol w:w="993"/>
        <w:gridCol w:w="1134"/>
        <w:gridCol w:w="1275"/>
        <w:gridCol w:w="1560"/>
        <w:gridCol w:w="1984"/>
        <w:gridCol w:w="1275"/>
        <w:gridCol w:w="1277"/>
        <w:gridCol w:w="1275"/>
      </w:tblGrid>
      <w:tr w:rsidR="00F8513F" w:rsidRPr="00F8513F" w:rsidTr="008006A9">
        <w:tc>
          <w:tcPr>
            <w:tcW w:w="2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Идентификатор соглашения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Код объекта ФАИП</w:t>
            </w:r>
            <w:r w:rsidR="007220C6">
              <w:rPr>
                <w:rStyle w:val="af8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Аналитический код поступлений/выплат)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 остаток целевых субсидий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Планируемые поступления текущего года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Итого к использованию (гр. 8+гр.9+гр.10)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Планируемые выплаты</w:t>
            </w:r>
          </w:p>
        </w:tc>
      </w:tr>
      <w:tr w:rsidR="00F8513F" w:rsidRPr="00F8513F" w:rsidTr="007220C6">
        <w:trPr>
          <w:trHeight w:val="322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3F" w:rsidRPr="00F8513F" w:rsidTr="007220C6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3F" w:rsidRPr="00F8513F" w:rsidTr="007220C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513F" w:rsidRPr="00F8513F" w:rsidTr="007220C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3F" w:rsidRPr="00F8513F" w:rsidTr="007220C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3F" w:rsidRPr="00F8513F" w:rsidTr="007220C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Итого по коду целевой субсидии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7220C6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3F" w:rsidRPr="00F8513F" w:rsidTr="007220C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3F" w:rsidRPr="00F8513F" w:rsidTr="008006A9"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3F" w:rsidRPr="00F8513F" w:rsidRDefault="00F8513F" w:rsidP="00F8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13F" w:rsidRPr="00F8513F" w:rsidRDefault="00F8513F" w:rsidP="00F851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1"/>
        <w:gridCol w:w="1103"/>
      </w:tblGrid>
      <w:tr w:rsidR="002E575F" w:rsidRPr="00D41C83" w:rsidTr="00ED3A9F">
        <w:trPr>
          <w:trHeight w:val="350"/>
          <w:jc w:val="right"/>
        </w:trPr>
        <w:tc>
          <w:tcPr>
            <w:tcW w:w="1971" w:type="dxa"/>
            <w:tcBorders>
              <w:right w:val="single" w:sz="4" w:space="0" w:color="auto"/>
            </w:tcBorders>
            <w:vAlign w:val="bottom"/>
          </w:tcPr>
          <w:p w:rsidR="002E575F" w:rsidRPr="00D41C83" w:rsidRDefault="002E575F" w:rsidP="00227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C83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75F" w:rsidRPr="00D41C83" w:rsidRDefault="002E575F" w:rsidP="00227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5F" w:rsidRPr="00D41C83" w:rsidTr="00702652">
        <w:trPr>
          <w:trHeight w:val="28"/>
          <w:jc w:val="right"/>
        </w:trPr>
        <w:tc>
          <w:tcPr>
            <w:tcW w:w="1971" w:type="dxa"/>
            <w:tcBorders>
              <w:right w:val="single" w:sz="4" w:space="0" w:color="auto"/>
            </w:tcBorders>
            <w:vAlign w:val="bottom"/>
          </w:tcPr>
          <w:p w:rsidR="002E575F" w:rsidRPr="00D41C83" w:rsidRDefault="002E575F" w:rsidP="00227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C83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75F" w:rsidRPr="00D41C83" w:rsidRDefault="002E575F" w:rsidP="00227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13F" w:rsidRPr="00F8513F" w:rsidRDefault="00F8513F" w:rsidP="00F8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3F">
        <w:rPr>
          <w:rFonts w:ascii="Times New Roman" w:hAnsi="Times New Roman" w:cs="Times New Roman"/>
          <w:sz w:val="24"/>
          <w:szCs w:val="24"/>
        </w:rPr>
        <w:t>Руководитель      _______________         ___________________________</w:t>
      </w:r>
    </w:p>
    <w:p w:rsidR="00F8513F" w:rsidRPr="00F8513F" w:rsidRDefault="00F8513F" w:rsidP="00F8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19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513F">
        <w:rPr>
          <w:rFonts w:ascii="Times New Roman" w:hAnsi="Times New Roman" w:cs="Times New Roman"/>
          <w:sz w:val="24"/>
          <w:szCs w:val="24"/>
        </w:rPr>
        <w:t xml:space="preserve">    (подпись)            </w:t>
      </w:r>
      <w:r w:rsidR="006919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513F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F8513F" w:rsidRPr="00F8513F" w:rsidRDefault="00F8513F" w:rsidP="00F8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3F">
        <w:rPr>
          <w:rFonts w:ascii="Times New Roman" w:hAnsi="Times New Roman" w:cs="Times New Roman"/>
          <w:sz w:val="24"/>
          <w:szCs w:val="24"/>
        </w:rPr>
        <w:t>Главный</w:t>
      </w:r>
    </w:p>
    <w:p w:rsidR="00F8513F" w:rsidRPr="00F8513F" w:rsidRDefault="00F8513F" w:rsidP="00F8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3F">
        <w:rPr>
          <w:rFonts w:ascii="Times New Roman" w:hAnsi="Times New Roman" w:cs="Times New Roman"/>
          <w:sz w:val="24"/>
          <w:szCs w:val="24"/>
        </w:rPr>
        <w:t>бухгалтер         _______________         ___________________________</w:t>
      </w:r>
    </w:p>
    <w:p w:rsidR="00F8513F" w:rsidRPr="00F8513F" w:rsidRDefault="00F8513F" w:rsidP="00F8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19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513F">
        <w:rPr>
          <w:rFonts w:ascii="Times New Roman" w:hAnsi="Times New Roman" w:cs="Times New Roman"/>
          <w:sz w:val="24"/>
          <w:szCs w:val="24"/>
        </w:rPr>
        <w:t xml:space="preserve">    (подпись)        </w:t>
      </w:r>
      <w:r w:rsidR="006919A2">
        <w:rPr>
          <w:rFonts w:ascii="Times New Roman" w:hAnsi="Times New Roman" w:cs="Times New Roman"/>
          <w:sz w:val="24"/>
          <w:szCs w:val="24"/>
        </w:rPr>
        <w:t xml:space="preserve">      </w:t>
      </w:r>
      <w:r w:rsidRPr="00F8513F"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F8513F" w:rsidRPr="00F8513F" w:rsidRDefault="00F8513F" w:rsidP="00F8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3F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F8513F" w:rsidRPr="00F8513F" w:rsidRDefault="00F8513F" w:rsidP="00F8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3F">
        <w:rPr>
          <w:rFonts w:ascii="Times New Roman" w:hAnsi="Times New Roman" w:cs="Times New Roman"/>
          <w:sz w:val="24"/>
          <w:szCs w:val="24"/>
        </w:rPr>
        <w:t>исполнитель       _______________         ___________________________</w:t>
      </w:r>
    </w:p>
    <w:p w:rsidR="00F8513F" w:rsidRPr="00F8513F" w:rsidRDefault="00F8513F" w:rsidP="00F8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919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513F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 w:rsidR="006919A2">
        <w:rPr>
          <w:rFonts w:ascii="Times New Roman" w:hAnsi="Times New Roman" w:cs="Times New Roman"/>
          <w:sz w:val="24"/>
          <w:szCs w:val="24"/>
        </w:rPr>
        <w:t xml:space="preserve">      </w:t>
      </w:r>
      <w:r w:rsidRPr="00F8513F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F8513F" w:rsidRPr="00F8513F" w:rsidRDefault="006919A2" w:rsidP="00F85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8513F" w:rsidRPr="00F8513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8513F" w:rsidRPr="00F8513F">
        <w:rPr>
          <w:rFonts w:ascii="Times New Roman" w:hAnsi="Times New Roman" w:cs="Times New Roman"/>
          <w:sz w:val="24"/>
          <w:szCs w:val="24"/>
        </w:rPr>
        <w:t xml:space="preserve"> _______________20____ г.</w:t>
      </w:r>
    </w:p>
    <w:p w:rsidR="00F8513F" w:rsidRPr="00F8513F" w:rsidRDefault="00F8513F" w:rsidP="00F851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A9F" w:rsidRPr="00F8513F" w:rsidRDefault="00F8513F" w:rsidP="00960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3F">
        <w:rPr>
          <w:rFonts w:ascii="Times New Roman" w:hAnsi="Times New Roman" w:cs="Times New Roman"/>
          <w:sz w:val="24"/>
          <w:szCs w:val="24"/>
        </w:rPr>
        <w:t>тел.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6"/>
        <w:gridCol w:w="1694"/>
        <w:gridCol w:w="3534"/>
      </w:tblGrid>
      <w:tr w:rsidR="00902771" w:rsidRPr="00D41C83" w:rsidTr="002272C2">
        <w:tc>
          <w:tcPr>
            <w:tcW w:w="8254" w:type="dxa"/>
            <w:gridSpan w:val="3"/>
            <w:vAlign w:val="bottom"/>
          </w:tcPr>
          <w:p w:rsidR="00902771" w:rsidRPr="00D41C83" w:rsidRDefault="00902771" w:rsidP="00C3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8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Специалист курирующего отдела </w:t>
            </w:r>
            <w:r w:rsidR="00C316E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41C83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C316EE">
              <w:rPr>
                <w:rFonts w:ascii="Times New Roman" w:hAnsi="Times New Roman" w:cs="Times New Roman"/>
                <w:sz w:val="24"/>
                <w:szCs w:val="24"/>
              </w:rPr>
              <w:t>ого управления</w:t>
            </w:r>
            <w:r w:rsidRPr="00D4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6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Адыгейск»</w:t>
            </w:r>
          </w:p>
        </w:tc>
      </w:tr>
      <w:tr w:rsidR="00902771" w:rsidRPr="00D41C83" w:rsidTr="002272C2">
        <w:trPr>
          <w:trHeight w:val="176"/>
        </w:trPr>
        <w:tc>
          <w:tcPr>
            <w:tcW w:w="8254" w:type="dxa"/>
            <w:gridSpan w:val="3"/>
          </w:tcPr>
          <w:p w:rsidR="00902771" w:rsidRPr="00D41C83" w:rsidRDefault="00902771" w:rsidP="00227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C8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          _____________________</w:t>
            </w:r>
          </w:p>
        </w:tc>
      </w:tr>
      <w:tr w:rsidR="00902771" w:rsidRPr="00D41C83" w:rsidTr="002272C2">
        <w:tc>
          <w:tcPr>
            <w:tcW w:w="3026" w:type="dxa"/>
            <w:vAlign w:val="bottom"/>
          </w:tcPr>
          <w:p w:rsidR="00902771" w:rsidRPr="00D41C83" w:rsidRDefault="00902771" w:rsidP="00227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8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694" w:type="dxa"/>
          </w:tcPr>
          <w:p w:rsidR="00902771" w:rsidRPr="00D41C83" w:rsidRDefault="00902771" w:rsidP="00227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8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34" w:type="dxa"/>
          </w:tcPr>
          <w:p w:rsidR="00902771" w:rsidRPr="00D41C83" w:rsidRDefault="00902771" w:rsidP="00227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8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02652" w:rsidRPr="00366FA6" w:rsidRDefault="00702652" w:rsidP="00902771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74"/>
        <w:gridCol w:w="1536"/>
        <w:gridCol w:w="440"/>
        <w:gridCol w:w="1169"/>
        <w:gridCol w:w="271"/>
        <w:gridCol w:w="2126"/>
        <w:gridCol w:w="622"/>
        <w:gridCol w:w="1343"/>
      </w:tblGrid>
      <w:tr w:rsidR="00902771" w:rsidRPr="00D41C83" w:rsidTr="002272C2">
        <w:trPr>
          <w:trHeight w:val="300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 xml:space="preserve">Отметка органа, осуществляющего ведение лицевого счета, о принятии   </w:t>
            </w:r>
            <w:r w:rsidRPr="00D41C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настоящего документа</w:t>
            </w:r>
          </w:p>
        </w:tc>
      </w:tr>
      <w:tr w:rsidR="00902771" w:rsidRPr="00D41C83" w:rsidTr="002272C2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                                                         </w:t>
            </w:r>
            <w:r w:rsidRPr="00D41C8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исполнитель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_________________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</w:tc>
      </w:tr>
      <w:tr w:rsidR="00902771" w:rsidRPr="00D41C83" w:rsidTr="002272C2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(должность)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(расшифровка подписи)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(телефон)</w:t>
            </w:r>
          </w:p>
        </w:tc>
      </w:tr>
      <w:tr w:rsidR="00902771" w:rsidRPr="00D41C83" w:rsidTr="002272C2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2771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70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20_____</w:t>
            </w:r>
            <w:r w:rsidR="0070265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2771" w:rsidRPr="00D41C83" w:rsidTr="00453D16">
        <w:trPr>
          <w:trHeight w:val="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71" w:rsidRPr="00D41C83" w:rsidRDefault="00902771" w:rsidP="0022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C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902771" w:rsidRDefault="00902771" w:rsidP="00366FA6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02771" w:rsidSect="007220C6">
      <w:headerReference w:type="first" r:id="rId17"/>
      <w:pgSz w:w="16837" w:h="11905" w:orient="landscape"/>
      <w:pgMar w:top="851" w:right="1021" w:bottom="1021" w:left="1644" w:header="720" w:footer="720" w:gutter="0"/>
      <w:pgNumType w:start="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C6" w:rsidRDefault="009B1FC6" w:rsidP="003071E5">
      <w:pPr>
        <w:spacing w:after="0" w:line="240" w:lineRule="auto"/>
      </w:pPr>
      <w:r>
        <w:separator/>
      </w:r>
    </w:p>
  </w:endnote>
  <w:endnote w:type="continuationSeparator" w:id="0">
    <w:p w:rsidR="009B1FC6" w:rsidRDefault="009B1FC6" w:rsidP="0030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E8" w:rsidRDefault="00D65D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E8" w:rsidRDefault="00D65D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E8" w:rsidRDefault="00D65D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C6" w:rsidRDefault="009B1FC6" w:rsidP="003071E5">
      <w:pPr>
        <w:spacing w:after="0" w:line="240" w:lineRule="auto"/>
      </w:pPr>
      <w:r>
        <w:separator/>
      </w:r>
    </w:p>
  </w:footnote>
  <w:footnote w:type="continuationSeparator" w:id="0">
    <w:p w:rsidR="009B1FC6" w:rsidRDefault="009B1FC6" w:rsidP="003071E5">
      <w:pPr>
        <w:spacing w:after="0" w:line="240" w:lineRule="auto"/>
      </w:pPr>
      <w:r>
        <w:continuationSeparator/>
      </w:r>
    </w:p>
  </w:footnote>
  <w:footnote w:id="1">
    <w:p w:rsidR="00D65DE8" w:rsidRPr="00112DA9" w:rsidRDefault="00D65DE8">
      <w:pPr>
        <w:pStyle w:val="af6"/>
      </w:pPr>
      <w:r>
        <w:rPr>
          <w:rStyle w:val="af8"/>
        </w:rPr>
        <w:footnoteRef/>
      </w:r>
      <w:r>
        <w:t xml:space="preserve"> </w:t>
      </w:r>
      <w:r w:rsidRPr="00112DA9">
        <w:rPr>
          <w:rFonts w:ascii="Times New Roman" w:hAnsi="Times New Roman" w:cs="Times New Roman"/>
        </w:rPr>
        <w:t>Заполняется при наличии</w:t>
      </w:r>
    </w:p>
  </w:footnote>
  <w:footnote w:id="2">
    <w:p w:rsidR="00D65DE8" w:rsidRPr="007220C6" w:rsidRDefault="00D65DE8">
      <w:pPr>
        <w:pStyle w:val="af6"/>
        <w:rPr>
          <w:rFonts w:ascii="Times New Roman" w:hAnsi="Times New Roman" w:cs="Times New Roman"/>
        </w:rPr>
      </w:pPr>
      <w:r w:rsidRPr="007220C6">
        <w:rPr>
          <w:rStyle w:val="af8"/>
          <w:rFonts w:ascii="Times New Roman" w:hAnsi="Times New Roman"/>
        </w:rPr>
        <w:footnoteRef/>
      </w:r>
      <w:r w:rsidRPr="007220C6">
        <w:rPr>
          <w:rFonts w:ascii="Times New Roman" w:hAnsi="Times New Roman" w:cs="Times New Roman"/>
        </w:rPr>
        <w:t xml:space="preserve"> Заполняется при наличии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E8" w:rsidRDefault="00D65D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9587"/>
      <w:docPartObj>
        <w:docPartGallery w:val="Page Numbers (Top of Page)"/>
        <w:docPartUnique/>
      </w:docPartObj>
    </w:sdtPr>
    <w:sdtEndPr/>
    <w:sdtContent>
      <w:p w:rsidR="00D65DE8" w:rsidRDefault="0006755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F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5DE8" w:rsidRPr="008F6F1D" w:rsidRDefault="00D65DE8" w:rsidP="008F6F1D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E8" w:rsidRDefault="00D65DE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E8" w:rsidRDefault="00D65DE8" w:rsidP="00483C0A">
    <w:pPr>
      <w:pStyle w:val="a6"/>
      <w:jc w:val="center"/>
    </w:pPr>
    <w: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B7B"/>
    <w:multiLevelType w:val="hybridMultilevel"/>
    <w:tmpl w:val="2998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676F"/>
    <w:multiLevelType w:val="hybridMultilevel"/>
    <w:tmpl w:val="FDB6CB74"/>
    <w:lvl w:ilvl="0" w:tplc="0CD6B7D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23A63A2"/>
    <w:multiLevelType w:val="hybridMultilevel"/>
    <w:tmpl w:val="D7E2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2EA4"/>
    <w:multiLevelType w:val="hybridMultilevel"/>
    <w:tmpl w:val="BD38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D4D96"/>
    <w:multiLevelType w:val="hybridMultilevel"/>
    <w:tmpl w:val="0E5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5D87"/>
    <w:multiLevelType w:val="hybridMultilevel"/>
    <w:tmpl w:val="6FB4B3AA"/>
    <w:lvl w:ilvl="0" w:tplc="B3B81B3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5367C1"/>
    <w:multiLevelType w:val="hybridMultilevel"/>
    <w:tmpl w:val="E91EC07C"/>
    <w:lvl w:ilvl="0" w:tplc="51385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795D93"/>
    <w:multiLevelType w:val="hybridMultilevel"/>
    <w:tmpl w:val="69287EDC"/>
    <w:lvl w:ilvl="0" w:tplc="641ABB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4B3EA7"/>
    <w:multiLevelType w:val="hybridMultilevel"/>
    <w:tmpl w:val="6FB4B3AA"/>
    <w:lvl w:ilvl="0" w:tplc="B3B81B3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FB563C"/>
    <w:multiLevelType w:val="hybridMultilevel"/>
    <w:tmpl w:val="C6D686F0"/>
    <w:lvl w:ilvl="0" w:tplc="F488BFE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71D77F3"/>
    <w:multiLevelType w:val="hybridMultilevel"/>
    <w:tmpl w:val="7C8EE110"/>
    <w:lvl w:ilvl="0" w:tplc="AE8A8F9C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DD1EB0"/>
    <w:multiLevelType w:val="hybridMultilevel"/>
    <w:tmpl w:val="CF28B2DE"/>
    <w:lvl w:ilvl="0" w:tplc="6D04BC7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607019A"/>
    <w:multiLevelType w:val="hybridMultilevel"/>
    <w:tmpl w:val="09103014"/>
    <w:lvl w:ilvl="0" w:tplc="F3164424">
      <w:start w:val="1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6F7397"/>
    <w:multiLevelType w:val="hybridMultilevel"/>
    <w:tmpl w:val="098A6D36"/>
    <w:lvl w:ilvl="0" w:tplc="CF22C982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5FC26145"/>
    <w:multiLevelType w:val="hybridMultilevel"/>
    <w:tmpl w:val="6FB4B3AA"/>
    <w:lvl w:ilvl="0" w:tplc="B3B81B3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C96F2C"/>
    <w:multiLevelType w:val="hybridMultilevel"/>
    <w:tmpl w:val="CF5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C3024"/>
    <w:multiLevelType w:val="hybridMultilevel"/>
    <w:tmpl w:val="22EC2E9C"/>
    <w:lvl w:ilvl="0" w:tplc="C51E8C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8B3A2E"/>
    <w:multiLevelType w:val="hybridMultilevel"/>
    <w:tmpl w:val="1E5ADB8C"/>
    <w:lvl w:ilvl="0" w:tplc="E8F820AE">
      <w:start w:val="1"/>
      <w:numFmt w:val="decimal"/>
      <w:lvlText w:val="%1)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336379B"/>
    <w:multiLevelType w:val="hybridMultilevel"/>
    <w:tmpl w:val="C268981A"/>
    <w:lvl w:ilvl="0" w:tplc="6B2AC2C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3E05E2"/>
    <w:multiLevelType w:val="hybridMultilevel"/>
    <w:tmpl w:val="1E24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9"/>
  </w:num>
  <w:num w:numId="7">
    <w:abstractNumId w:val="12"/>
  </w:num>
  <w:num w:numId="8">
    <w:abstractNumId w:val="7"/>
  </w:num>
  <w:num w:numId="9">
    <w:abstractNumId w:val="13"/>
  </w:num>
  <w:num w:numId="10">
    <w:abstractNumId w:val="4"/>
  </w:num>
  <w:num w:numId="11">
    <w:abstractNumId w:val="20"/>
  </w:num>
  <w:num w:numId="12">
    <w:abstractNumId w:val="3"/>
  </w:num>
  <w:num w:numId="13">
    <w:abstractNumId w:val="2"/>
  </w:num>
  <w:num w:numId="14">
    <w:abstractNumId w:val="0"/>
  </w:num>
  <w:num w:numId="15">
    <w:abstractNumId w:val="18"/>
  </w:num>
  <w:num w:numId="16">
    <w:abstractNumId w:val="10"/>
  </w:num>
  <w:num w:numId="17">
    <w:abstractNumId w:val="1"/>
  </w:num>
  <w:num w:numId="18">
    <w:abstractNumId w:val="15"/>
  </w:num>
  <w:num w:numId="19">
    <w:abstractNumId w:val="16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60"/>
    <w:rsid w:val="000003B3"/>
    <w:rsid w:val="000035B4"/>
    <w:rsid w:val="000102EA"/>
    <w:rsid w:val="00010D03"/>
    <w:rsid w:val="00024783"/>
    <w:rsid w:val="00024E2A"/>
    <w:rsid w:val="000253C3"/>
    <w:rsid w:val="0002756C"/>
    <w:rsid w:val="00027AE0"/>
    <w:rsid w:val="00030151"/>
    <w:rsid w:val="00030AC2"/>
    <w:rsid w:val="00031837"/>
    <w:rsid w:val="00031966"/>
    <w:rsid w:val="0003235C"/>
    <w:rsid w:val="00032E7E"/>
    <w:rsid w:val="00033F1B"/>
    <w:rsid w:val="0003477F"/>
    <w:rsid w:val="00034D02"/>
    <w:rsid w:val="000362D8"/>
    <w:rsid w:val="000405DA"/>
    <w:rsid w:val="000408C5"/>
    <w:rsid w:val="0004159C"/>
    <w:rsid w:val="00043771"/>
    <w:rsid w:val="00043821"/>
    <w:rsid w:val="0004439C"/>
    <w:rsid w:val="00044E0A"/>
    <w:rsid w:val="0004545E"/>
    <w:rsid w:val="00046810"/>
    <w:rsid w:val="00050021"/>
    <w:rsid w:val="00050132"/>
    <w:rsid w:val="000505D3"/>
    <w:rsid w:val="00051181"/>
    <w:rsid w:val="00053331"/>
    <w:rsid w:val="0005400B"/>
    <w:rsid w:val="0006157C"/>
    <w:rsid w:val="0006422D"/>
    <w:rsid w:val="00067555"/>
    <w:rsid w:val="000677D8"/>
    <w:rsid w:val="00070F37"/>
    <w:rsid w:val="00071261"/>
    <w:rsid w:val="00077AB0"/>
    <w:rsid w:val="000801FC"/>
    <w:rsid w:val="0008066D"/>
    <w:rsid w:val="00084542"/>
    <w:rsid w:val="00085E98"/>
    <w:rsid w:val="00086337"/>
    <w:rsid w:val="00086ED5"/>
    <w:rsid w:val="00094860"/>
    <w:rsid w:val="00094C80"/>
    <w:rsid w:val="00096D74"/>
    <w:rsid w:val="000A378E"/>
    <w:rsid w:val="000A3DDE"/>
    <w:rsid w:val="000A5D8C"/>
    <w:rsid w:val="000A5FD3"/>
    <w:rsid w:val="000A7BD5"/>
    <w:rsid w:val="000B3544"/>
    <w:rsid w:val="000B40D5"/>
    <w:rsid w:val="000B5E16"/>
    <w:rsid w:val="000B7226"/>
    <w:rsid w:val="000C0B1E"/>
    <w:rsid w:val="000C31AE"/>
    <w:rsid w:val="000C4979"/>
    <w:rsid w:val="000C6F36"/>
    <w:rsid w:val="000C702D"/>
    <w:rsid w:val="000C72C3"/>
    <w:rsid w:val="000D0F5C"/>
    <w:rsid w:val="000D3E62"/>
    <w:rsid w:val="000D6B7B"/>
    <w:rsid w:val="000D7188"/>
    <w:rsid w:val="000D720C"/>
    <w:rsid w:val="000E0715"/>
    <w:rsid w:val="000E0B49"/>
    <w:rsid w:val="000E1BD8"/>
    <w:rsid w:val="000E315D"/>
    <w:rsid w:val="000E77E2"/>
    <w:rsid w:val="000F0282"/>
    <w:rsid w:val="000F7CE5"/>
    <w:rsid w:val="001011A4"/>
    <w:rsid w:val="00102C33"/>
    <w:rsid w:val="00103585"/>
    <w:rsid w:val="0010656C"/>
    <w:rsid w:val="00107287"/>
    <w:rsid w:val="00112DA9"/>
    <w:rsid w:val="00115DE5"/>
    <w:rsid w:val="00117460"/>
    <w:rsid w:val="001235DF"/>
    <w:rsid w:val="0012369B"/>
    <w:rsid w:val="0012577F"/>
    <w:rsid w:val="00126C3B"/>
    <w:rsid w:val="00131990"/>
    <w:rsid w:val="00131F43"/>
    <w:rsid w:val="00134775"/>
    <w:rsid w:val="001373ED"/>
    <w:rsid w:val="0013743D"/>
    <w:rsid w:val="00137DCD"/>
    <w:rsid w:val="00140879"/>
    <w:rsid w:val="0014268C"/>
    <w:rsid w:val="001433D3"/>
    <w:rsid w:val="00144AE0"/>
    <w:rsid w:val="0014558B"/>
    <w:rsid w:val="0014565A"/>
    <w:rsid w:val="00147D96"/>
    <w:rsid w:val="00150ADB"/>
    <w:rsid w:val="00150FC2"/>
    <w:rsid w:val="001540C7"/>
    <w:rsid w:val="001545C6"/>
    <w:rsid w:val="00155465"/>
    <w:rsid w:val="0015646F"/>
    <w:rsid w:val="0015654D"/>
    <w:rsid w:val="00156D9A"/>
    <w:rsid w:val="001601D9"/>
    <w:rsid w:val="00164931"/>
    <w:rsid w:val="00166A9F"/>
    <w:rsid w:val="00166CA8"/>
    <w:rsid w:val="001711FF"/>
    <w:rsid w:val="0017193A"/>
    <w:rsid w:val="00171EC0"/>
    <w:rsid w:val="001740B7"/>
    <w:rsid w:val="001746D3"/>
    <w:rsid w:val="0017481D"/>
    <w:rsid w:val="00177C77"/>
    <w:rsid w:val="001822D5"/>
    <w:rsid w:val="00182FF4"/>
    <w:rsid w:val="00184D0D"/>
    <w:rsid w:val="001863A6"/>
    <w:rsid w:val="001875DC"/>
    <w:rsid w:val="00187FC2"/>
    <w:rsid w:val="00190573"/>
    <w:rsid w:val="001922CE"/>
    <w:rsid w:val="001939D2"/>
    <w:rsid w:val="00193A56"/>
    <w:rsid w:val="00195687"/>
    <w:rsid w:val="00197868"/>
    <w:rsid w:val="001A339E"/>
    <w:rsid w:val="001A4083"/>
    <w:rsid w:val="001A47B5"/>
    <w:rsid w:val="001A48C1"/>
    <w:rsid w:val="001A4C90"/>
    <w:rsid w:val="001A54D1"/>
    <w:rsid w:val="001B27ED"/>
    <w:rsid w:val="001B2F98"/>
    <w:rsid w:val="001B48F0"/>
    <w:rsid w:val="001B6E0F"/>
    <w:rsid w:val="001B7C89"/>
    <w:rsid w:val="001C0899"/>
    <w:rsid w:val="001C21D0"/>
    <w:rsid w:val="001C2538"/>
    <w:rsid w:val="001C37DC"/>
    <w:rsid w:val="001C540C"/>
    <w:rsid w:val="001C5627"/>
    <w:rsid w:val="001D128E"/>
    <w:rsid w:val="001D237E"/>
    <w:rsid w:val="001D35A5"/>
    <w:rsid w:val="001D461C"/>
    <w:rsid w:val="001D6075"/>
    <w:rsid w:val="001D7343"/>
    <w:rsid w:val="001E0ED4"/>
    <w:rsid w:val="001E0F35"/>
    <w:rsid w:val="001E14A3"/>
    <w:rsid w:val="001E1C56"/>
    <w:rsid w:val="001E2228"/>
    <w:rsid w:val="001E2C14"/>
    <w:rsid w:val="001E3E07"/>
    <w:rsid w:val="001E40FD"/>
    <w:rsid w:val="001E63A3"/>
    <w:rsid w:val="001E6E8D"/>
    <w:rsid w:val="001E6F3D"/>
    <w:rsid w:val="001E74DE"/>
    <w:rsid w:val="001F0063"/>
    <w:rsid w:val="001F0DBB"/>
    <w:rsid w:val="001F2C99"/>
    <w:rsid w:val="001F51D8"/>
    <w:rsid w:val="00203824"/>
    <w:rsid w:val="00206F39"/>
    <w:rsid w:val="0021218E"/>
    <w:rsid w:val="002142AD"/>
    <w:rsid w:val="0021581B"/>
    <w:rsid w:val="002205E8"/>
    <w:rsid w:val="00226CC6"/>
    <w:rsid w:val="002272C2"/>
    <w:rsid w:val="002333A3"/>
    <w:rsid w:val="00233D84"/>
    <w:rsid w:val="0023553B"/>
    <w:rsid w:val="00235915"/>
    <w:rsid w:val="0023697A"/>
    <w:rsid w:val="00237F5D"/>
    <w:rsid w:val="002401B8"/>
    <w:rsid w:val="00242EFC"/>
    <w:rsid w:val="002434AA"/>
    <w:rsid w:val="0024401F"/>
    <w:rsid w:val="002468DA"/>
    <w:rsid w:val="00246B65"/>
    <w:rsid w:val="00246CFF"/>
    <w:rsid w:val="00251DCC"/>
    <w:rsid w:val="00254CCE"/>
    <w:rsid w:val="00255016"/>
    <w:rsid w:val="00255166"/>
    <w:rsid w:val="00261B5C"/>
    <w:rsid w:val="00262375"/>
    <w:rsid w:val="00264F69"/>
    <w:rsid w:val="0026531E"/>
    <w:rsid w:val="0026777F"/>
    <w:rsid w:val="00272F01"/>
    <w:rsid w:val="002730A1"/>
    <w:rsid w:val="00273EB7"/>
    <w:rsid w:val="00284AE8"/>
    <w:rsid w:val="00285022"/>
    <w:rsid w:val="002872D4"/>
    <w:rsid w:val="00292B52"/>
    <w:rsid w:val="00296559"/>
    <w:rsid w:val="002A415D"/>
    <w:rsid w:val="002A61F0"/>
    <w:rsid w:val="002B0D89"/>
    <w:rsid w:val="002B1AF2"/>
    <w:rsid w:val="002B3CF1"/>
    <w:rsid w:val="002B538D"/>
    <w:rsid w:val="002B5B2C"/>
    <w:rsid w:val="002B6643"/>
    <w:rsid w:val="002C0E2E"/>
    <w:rsid w:val="002C0EBB"/>
    <w:rsid w:val="002C4977"/>
    <w:rsid w:val="002C4BF6"/>
    <w:rsid w:val="002C751B"/>
    <w:rsid w:val="002D10A6"/>
    <w:rsid w:val="002D132B"/>
    <w:rsid w:val="002D187D"/>
    <w:rsid w:val="002D401E"/>
    <w:rsid w:val="002D6769"/>
    <w:rsid w:val="002D72F5"/>
    <w:rsid w:val="002E137C"/>
    <w:rsid w:val="002E1EC1"/>
    <w:rsid w:val="002E575F"/>
    <w:rsid w:val="002F01BB"/>
    <w:rsid w:val="002F0AD3"/>
    <w:rsid w:val="002F2A56"/>
    <w:rsid w:val="002F368A"/>
    <w:rsid w:val="002F385B"/>
    <w:rsid w:val="002F3C9D"/>
    <w:rsid w:val="002F5104"/>
    <w:rsid w:val="002F5AF8"/>
    <w:rsid w:val="002F6E11"/>
    <w:rsid w:val="00300519"/>
    <w:rsid w:val="003061D1"/>
    <w:rsid w:val="003071E5"/>
    <w:rsid w:val="00312E4E"/>
    <w:rsid w:val="003136ED"/>
    <w:rsid w:val="003139B7"/>
    <w:rsid w:val="00315E05"/>
    <w:rsid w:val="00316C53"/>
    <w:rsid w:val="003200D6"/>
    <w:rsid w:val="0032048D"/>
    <w:rsid w:val="00320827"/>
    <w:rsid w:val="00321F00"/>
    <w:rsid w:val="0032264F"/>
    <w:rsid w:val="00323470"/>
    <w:rsid w:val="003263E1"/>
    <w:rsid w:val="00326433"/>
    <w:rsid w:val="00326A57"/>
    <w:rsid w:val="00326F2E"/>
    <w:rsid w:val="0033369C"/>
    <w:rsid w:val="00336F53"/>
    <w:rsid w:val="00340800"/>
    <w:rsid w:val="0034084C"/>
    <w:rsid w:val="00341092"/>
    <w:rsid w:val="0034431A"/>
    <w:rsid w:val="00344A64"/>
    <w:rsid w:val="00346579"/>
    <w:rsid w:val="00346F32"/>
    <w:rsid w:val="00347D8C"/>
    <w:rsid w:val="0035075F"/>
    <w:rsid w:val="003516CA"/>
    <w:rsid w:val="00354769"/>
    <w:rsid w:val="0035565D"/>
    <w:rsid w:val="00357B0F"/>
    <w:rsid w:val="00362E84"/>
    <w:rsid w:val="00363836"/>
    <w:rsid w:val="003646DE"/>
    <w:rsid w:val="00366FA6"/>
    <w:rsid w:val="00370360"/>
    <w:rsid w:val="003703E7"/>
    <w:rsid w:val="003720C7"/>
    <w:rsid w:val="003739C6"/>
    <w:rsid w:val="00374CE6"/>
    <w:rsid w:val="0037557C"/>
    <w:rsid w:val="00380FC2"/>
    <w:rsid w:val="00381924"/>
    <w:rsid w:val="00383391"/>
    <w:rsid w:val="003851F1"/>
    <w:rsid w:val="003855A1"/>
    <w:rsid w:val="00387F41"/>
    <w:rsid w:val="003918B1"/>
    <w:rsid w:val="00391C0C"/>
    <w:rsid w:val="00392D54"/>
    <w:rsid w:val="00394036"/>
    <w:rsid w:val="00394239"/>
    <w:rsid w:val="0039794E"/>
    <w:rsid w:val="003A1446"/>
    <w:rsid w:val="003A20D5"/>
    <w:rsid w:val="003A41EF"/>
    <w:rsid w:val="003A54F9"/>
    <w:rsid w:val="003A5FF6"/>
    <w:rsid w:val="003A79B5"/>
    <w:rsid w:val="003B098F"/>
    <w:rsid w:val="003B09C5"/>
    <w:rsid w:val="003B0C43"/>
    <w:rsid w:val="003B7747"/>
    <w:rsid w:val="003C1E79"/>
    <w:rsid w:val="003C29D6"/>
    <w:rsid w:val="003C4740"/>
    <w:rsid w:val="003C4A42"/>
    <w:rsid w:val="003C67FD"/>
    <w:rsid w:val="003C78BF"/>
    <w:rsid w:val="003D002A"/>
    <w:rsid w:val="003D2017"/>
    <w:rsid w:val="003D2B53"/>
    <w:rsid w:val="003D3FDD"/>
    <w:rsid w:val="003D4174"/>
    <w:rsid w:val="003E2E85"/>
    <w:rsid w:val="003E338E"/>
    <w:rsid w:val="003E40A7"/>
    <w:rsid w:val="003E4AE9"/>
    <w:rsid w:val="003E67E0"/>
    <w:rsid w:val="003E736F"/>
    <w:rsid w:val="003F2247"/>
    <w:rsid w:val="003F3AC2"/>
    <w:rsid w:val="003F4099"/>
    <w:rsid w:val="003F5F08"/>
    <w:rsid w:val="003F787C"/>
    <w:rsid w:val="004007C2"/>
    <w:rsid w:val="00401B14"/>
    <w:rsid w:val="00401E94"/>
    <w:rsid w:val="00405BE7"/>
    <w:rsid w:val="00405F2A"/>
    <w:rsid w:val="0040657D"/>
    <w:rsid w:val="00407DCB"/>
    <w:rsid w:val="00413859"/>
    <w:rsid w:val="0041640F"/>
    <w:rsid w:val="00416BB8"/>
    <w:rsid w:val="00422930"/>
    <w:rsid w:val="00422BEA"/>
    <w:rsid w:val="004232FA"/>
    <w:rsid w:val="004239A5"/>
    <w:rsid w:val="00424B3E"/>
    <w:rsid w:val="004302D1"/>
    <w:rsid w:val="00431432"/>
    <w:rsid w:val="00432129"/>
    <w:rsid w:val="00433081"/>
    <w:rsid w:val="0043308F"/>
    <w:rsid w:val="00434B0F"/>
    <w:rsid w:val="00436006"/>
    <w:rsid w:val="00443AF7"/>
    <w:rsid w:val="0044440F"/>
    <w:rsid w:val="004444C2"/>
    <w:rsid w:val="00445061"/>
    <w:rsid w:val="00447038"/>
    <w:rsid w:val="00450CF4"/>
    <w:rsid w:val="00453D16"/>
    <w:rsid w:val="00455023"/>
    <w:rsid w:val="0045596C"/>
    <w:rsid w:val="0046040B"/>
    <w:rsid w:val="0046265F"/>
    <w:rsid w:val="00462E81"/>
    <w:rsid w:val="004655DD"/>
    <w:rsid w:val="004672ED"/>
    <w:rsid w:val="00467544"/>
    <w:rsid w:val="00471EB2"/>
    <w:rsid w:val="004725E2"/>
    <w:rsid w:val="00472A1B"/>
    <w:rsid w:val="004762E6"/>
    <w:rsid w:val="004775F4"/>
    <w:rsid w:val="0048094B"/>
    <w:rsid w:val="00481ADC"/>
    <w:rsid w:val="00482EFF"/>
    <w:rsid w:val="00483C0A"/>
    <w:rsid w:val="004849B0"/>
    <w:rsid w:val="00484FF5"/>
    <w:rsid w:val="00487D38"/>
    <w:rsid w:val="00490381"/>
    <w:rsid w:val="0049139F"/>
    <w:rsid w:val="004917A1"/>
    <w:rsid w:val="004953CA"/>
    <w:rsid w:val="0049542D"/>
    <w:rsid w:val="0049697F"/>
    <w:rsid w:val="004A049D"/>
    <w:rsid w:val="004A1044"/>
    <w:rsid w:val="004A232D"/>
    <w:rsid w:val="004A250C"/>
    <w:rsid w:val="004A2767"/>
    <w:rsid w:val="004A36D6"/>
    <w:rsid w:val="004A3BCF"/>
    <w:rsid w:val="004A7D8E"/>
    <w:rsid w:val="004B04C7"/>
    <w:rsid w:val="004B0E04"/>
    <w:rsid w:val="004B1199"/>
    <w:rsid w:val="004B281D"/>
    <w:rsid w:val="004B5FC7"/>
    <w:rsid w:val="004C01DE"/>
    <w:rsid w:val="004C0DC4"/>
    <w:rsid w:val="004C51CD"/>
    <w:rsid w:val="004C6025"/>
    <w:rsid w:val="004C660F"/>
    <w:rsid w:val="004C710A"/>
    <w:rsid w:val="004D11A6"/>
    <w:rsid w:val="004D19FD"/>
    <w:rsid w:val="004D7BE6"/>
    <w:rsid w:val="004D7C5C"/>
    <w:rsid w:val="004D7DC6"/>
    <w:rsid w:val="004E2437"/>
    <w:rsid w:val="004E3FA7"/>
    <w:rsid w:val="004E7C9B"/>
    <w:rsid w:val="004F01D1"/>
    <w:rsid w:val="004F2FC6"/>
    <w:rsid w:val="004F4E3E"/>
    <w:rsid w:val="004F5211"/>
    <w:rsid w:val="004F5B8A"/>
    <w:rsid w:val="004F7707"/>
    <w:rsid w:val="004F7CD6"/>
    <w:rsid w:val="00500BEC"/>
    <w:rsid w:val="00501803"/>
    <w:rsid w:val="00501FC5"/>
    <w:rsid w:val="005024AB"/>
    <w:rsid w:val="00503E0E"/>
    <w:rsid w:val="00504A10"/>
    <w:rsid w:val="00505FCF"/>
    <w:rsid w:val="0050751D"/>
    <w:rsid w:val="0051223E"/>
    <w:rsid w:val="0051299A"/>
    <w:rsid w:val="00515542"/>
    <w:rsid w:val="0051608C"/>
    <w:rsid w:val="005162D8"/>
    <w:rsid w:val="0052026B"/>
    <w:rsid w:val="00521EE9"/>
    <w:rsid w:val="00522566"/>
    <w:rsid w:val="00525A6D"/>
    <w:rsid w:val="0052614A"/>
    <w:rsid w:val="005300C6"/>
    <w:rsid w:val="00530176"/>
    <w:rsid w:val="00531B84"/>
    <w:rsid w:val="00532F14"/>
    <w:rsid w:val="00534981"/>
    <w:rsid w:val="00536417"/>
    <w:rsid w:val="005370E1"/>
    <w:rsid w:val="0054191B"/>
    <w:rsid w:val="00543216"/>
    <w:rsid w:val="00544C37"/>
    <w:rsid w:val="00544E56"/>
    <w:rsid w:val="00550E47"/>
    <w:rsid w:val="00551138"/>
    <w:rsid w:val="00553C41"/>
    <w:rsid w:val="00555E85"/>
    <w:rsid w:val="00557955"/>
    <w:rsid w:val="00560206"/>
    <w:rsid w:val="005619FE"/>
    <w:rsid w:val="00562A29"/>
    <w:rsid w:val="00562A5B"/>
    <w:rsid w:val="005668E7"/>
    <w:rsid w:val="005708F6"/>
    <w:rsid w:val="00570F48"/>
    <w:rsid w:val="00571C05"/>
    <w:rsid w:val="00572739"/>
    <w:rsid w:val="005732FF"/>
    <w:rsid w:val="005744B9"/>
    <w:rsid w:val="00574ECC"/>
    <w:rsid w:val="0057790C"/>
    <w:rsid w:val="00577E50"/>
    <w:rsid w:val="00580A60"/>
    <w:rsid w:val="00581482"/>
    <w:rsid w:val="005840A0"/>
    <w:rsid w:val="00585CDF"/>
    <w:rsid w:val="00587CF5"/>
    <w:rsid w:val="005A178F"/>
    <w:rsid w:val="005A3965"/>
    <w:rsid w:val="005A5D65"/>
    <w:rsid w:val="005B0AF2"/>
    <w:rsid w:val="005B125B"/>
    <w:rsid w:val="005B2A7C"/>
    <w:rsid w:val="005B4095"/>
    <w:rsid w:val="005C4483"/>
    <w:rsid w:val="005C5B96"/>
    <w:rsid w:val="005C612C"/>
    <w:rsid w:val="005C7428"/>
    <w:rsid w:val="005D0F53"/>
    <w:rsid w:val="005D1E9F"/>
    <w:rsid w:val="005D2649"/>
    <w:rsid w:val="005D37DD"/>
    <w:rsid w:val="005D4D0B"/>
    <w:rsid w:val="005D7358"/>
    <w:rsid w:val="005E1A03"/>
    <w:rsid w:val="005E2172"/>
    <w:rsid w:val="005E2DFB"/>
    <w:rsid w:val="005F08C9"/>
    <w:rsid w:val="005F0E40"/>
    <w:rsid w:val="005F1D1F"/>
    <w:rsid w:val="005F1ECD"/>
    <w:rsid w:val="005F50A4"/>
    <w:rsid w:val="005F75C2"/>
    <w:rsid w:val="00603035"/>
    <w:rsid w:val="006103D0"/>
    <w:rsid w:val="00614B76"/>
    <w:rsid w:val="0061583C"/>
    <w:rsid w:val="00617A14"/>
    <w:rsid w:val="0062023B"/>
    <w:rsid w:val="006206EE"/>
    <w:rsid w:val="0062242B"/>
    <w:rsid w:val="00622949"/>
    <w:rsid w:val="00622C7C"/>
    <w:rsid w:val="00624637"/>
    <w:rsid w:val="00625026"/>
    <w:rsid w:val="00625EE9"/>
    <w:rsid w:val="006265CF"/>
    <w:rsid w:val="00627FA3"/>
    <w:rsid w:val="006330ED"/>
    <w:rsid w:val="00635847"/>
    <w:rsid w:val="00636BD5"/>
    <w:rsid w:val="00640A91"/>
    <w:rsid w:val="00642794"/>
    <w:rsid w:val="00646E0D"/>
    <w:rsid w:val="006479B1"/>
    <w:rsid w:val="00650596"/>
    <w:rsid w:val="006553B5"/>
    <w:rsid w:val="00655572"/>
    <w:rsid w:val="00663AEC"/>
    <w:rsid w:val="006652C7"/>
    <w:rsid w:val="006656B2"/>
    <w:rsid w:val="006665DA"/>
    <w:rsid w:val="00675E3B"/>
    <w:rsid w:val="00676D34"/>
    <w:rsid w:val="00676F18"/>
    <w:rsid w:val="00677E72"/>
    <w:rsid w:val="00677F81"/>
    <w:rsid w:val="0068238A"/>
    <w:rsid w:val="006844C8"/>
    <w:rsid w:val="00687429"/>
    <w:rsid w:val="00690DE7"/>
    <w:rsid w:val="006919A2"/>
    <w:rsid w:val="00693676"/>
    <w:rsid w:val="006941DB"/>
    <w:rsid w:val="0069523C"/>
    <w:rsid w:val="00695AEC"/>
    <w:rsid w:val="00696AA2"/>
    <w:rsid w:val="006A21B0"/>
    <w:rsid w:val="006A40F7"/>
    <w:rsid w:val="006A5A7A"/>
    <w:rsid w:val="006A5B00"/>
    <w:rsid w:val="006A64B1"/>
    <w:rsid w:val="006B756F"/>
    <w:rsid w:val="006B7C1C"/>
    <w:rsid w:val="006C0C8C"/>
    <w:rsid w:val="006C20A5"/>
    <w:rsid w:val="006C3B04"/>
    <w:rsid w:val="006C564A"/>
    <w:rsid w:val="006C5B6E"/>
    <w:rsid w:val="006D2503"/>
    <w:rsid w:val="006D30E3"/>
    <w:rsid w:val="006D64F3"/>
    <w:rsid w:val="006D6F24"/>
    <w:rsid w:val="006E01FB"/>
    <w:rsid w:val="006E0D59"/>
    <w:rsid w:val="006E224B"/>
    <w:rsid w:val="006E6467"/>
    <w:rsid w:val="006E7ABB"/>
    <w:rsid w:val="006F031F"/>
    <w:rsid w:val="006F105C"/>
    <w:rsid w:val="006F19F4"/>
    <w:rsid w:val="006F52BD"/>
    <w:rsid w:val="006F5407"/>
    <w:rsid w:val="006F6CB4"/>
    <w:rsid w:val="00700714"/>
    <w:rsid w:val="00702652"/>
    <w:rsid w:val="00702CC0"/>
    <w:rsid w:val="0070551E"/>
    <w:rsid w:val="00710C2E"/>
    <w:rsid w:val="0071169C"/>
    <w:rsid w:val="007150B1"/>
    <w:rsid w:val="0071640E"/>
    <w:rsid w:val="00716924"/>
    <w:rsid w:val="00717735"/>
    <w:rsid w:val="00720E43"/>
    <w:rsid w:val="00721517"/>
    <w:rsid w:val="007220C6"/>
    <w:rsid w:val="0072342E"/>
    <w:rsid w:val="00730F59"/>
    <w:rsid w:val="00731CDE"/>
    <w:rsid w:val="00734241"/>
    <w:rsid w:val="007349B7"/>
    <w:rsid w:val="00735B93"/>
    <w:rsid w:val="00736583"/>
    <w:rsid w:val="0073660F"/>
    <w:rsid w:val="007370DC"/>
    <w:rsid w:val="00737A90"/>
    <w:rsid w:val="00742535"/>
    <w:rsid w:val="007429D8"/>
    <w:rsid w:val="00743BFE"/>
    <w:rsid w:val="007448D3"/>
    <w:rsid w:val="00744D42"/>
    <w:rsid w:val="007474AC"/>
    <w:rsid w:val="00751BB5"/>
    <w:rsid w:val="007522A7"/>
    <w:rsid w:val="00753694"/>
    <w:rsid w:val="007554D4"/>
    <w:rsid w:val="00755876"/>
    <w:rsid w:val="00755F98"/>
    <w:rsid w:val="00757F90"/>
    <w:rsid w:val="00757FB4"/>
    <w:rsid w:val="00761B75"/>
    <w:rsid w:val="00761CC1"/>
    <w:rsid w:val="00766EAC"/>
    <w:rsid w:val="007678FF"/>
    <w:rsid w:val="00771249"/>
    <w:rsid w:val="007732FE"/>
    <w:rsid w:val="007739FC"/>
    <w:rsid w:val="00774127"/>
    <w:rsid w:val="00782403"/>
    <w:rsid w:val="00784C54"/>
    <w:rsid w:val="00786B46"/>
    <w:rsid w:val="00786DD3"/>
    <w:rsid w:val="00787CEE"/>
    <w:rsid w:val="00793AF6"/>
    <w:rsid w:val="00794451"/>
    <w:rsid w:val="00794575"/>
    <w:rsid w:val="00796288"/>
    <w:rsid w:val="007979A6"/>
    <w:rsid w:val="007A2D79"/>
    <w:rsid w:val="007A3599"/>
    <w:rsid w:val="007A46D8"/>
    <w:rsid w:val="007A61BC"/>
    <w:rsid w:val="007B0358"/>
    <w:rsid w:val="007B0F4E"/>
    <w:rsid w:val="007B4929"/>
    <w:rsid w:val="007C0958"/>
    <w:rsid w:val="007C0A5A"/>
    <w:rsid w:val="007C1B30"/>
    <w:rsid w:val="007C1C6A"/>
    <w:rsid w:val="007C519F"/>
    <w:rsid w:val="007C53D5"/>
    <w:rsid w:val="007C5E8D"/>
    <w:rsid w:val="007D1E04"/>
    <w:rsid w:val="007D2464"/>
    <w:rsid w:val="007D3C13"/>
    <w:rsid w:val="007D3D0C"/>
    <w:rsid w:val="007D46FA"/>
    <w:rsid w:val="007D4CE6"/>
    <w:rsid w:val="007D6A8E"/>
    <w:rsid w:val="007D6C6E"/>
    <w:rsid w:val="007D7E07"/>
    <w:rsid w:val="007E2062"/>
    <w:rsid w:val="007E267C"/>
    <w:rsid w:val="007E4F5E"/>
    <w:rsid w:val="007E54EA"/>
    <w:rsid w:val="007E6BF2"/>
    <w:rsid w:val="007E6C41"/>
    <w:rsid w:val="007F0214"/>
    <w:rsid w:val="007F0F50"/>
    <w:rsid w:val="007F2458"/>
    <w:rsid w:val="007F28C1"/>
    <w:rsid w:val="007F34AE"/>
    <w:rsid w:val="007F3BE0"/>
    <w:rsid w:val="007F70CD"/>
    <w:rsid w:val="008006A9"/>
    <w:rsid w:val="008009EA"/>
    <w:rsid w:val="00801459"/>
    <w:rsid w:val="00801ED3"/>
    <w:rsid w:val="00802864"/>
    <w:rsid w:val="00803214"/>
    <w:rsid w:val="00803E81"/>
    <w:rsid w:val="00804ABA"/>
    <w:rsid w:val="00807031"/>
    <w:rsid w:val="00812D3F"/>
    <w:rsid w:val="00813A7D"/>
    <w:rsid w:val="00815D65"/>
    <w:rsid w:val="008163E7"/>
    <w:rsid w:val="00821BA5"/>
    <w:rsid w:val="008262E9"/>
    <w:rsid w:val="00833EE4"/>
    <w:rsid w:val="00834289"/>
    <w:rsid w:val="0084017A"/>
    <w:rsid w:val="0084100F"/>
    <w:rsid w:val="00841EE3"/>
    <w:rsid w:val="00851F73"/>
    <w:rsid w:val="00853D82"/>
    <w:rsid w:val="00853FE1"/>
    <w:rsid w:val="00854801"/>
    <w:rsid w:val="00856F98"/>
    <w:rsid w:val="008628A2"/>
    <w:rsid w:val="008728E1"/>
    <w:rsid w:val="00872A96"/>
    <w:rsid w:val="00873FBF"/>
    <w:rsid w:val="0087479F"/>
    <w:rsid w:val="00875251"/>
    <w:rsid w:val="008763B0"/>
    <w:rsid w:val="00877F1F"/>
    <w:rsid w:val="0088043B"/>
    <w:rsid w:val="00890C3A"/>
    <w:rsid w:val="00894603"/>
    <w:rsid w:val="0089516B"/>
    <w:rsid w:val="0089692D"/>
    <w:rsid w:val="008A2D6D"/>
    <w:rsid w:val="008A2F03"/>
    <w:rsid w:val="008A2F5C"/>
    <w:rsid w:val="008A4B1C"/>
    <w:rsid w:val="008A4C6C"/>
    <w:rsid w:val="008A5892"/>
    <w:rsid w:val="008A5D0C"/>
    <w:rsid w:val="008A7A4F"/>
    <w:rsid w:val="008A7DE5"/>
    <w:rsid w:val="008B00EB"/>
    <w:rsid w:val="008B0D8F"/>
    <w:rsid w:val="008B147A"/>
    <w:rsid w:val="008B3ECE"/>
    <w:rsid w:val="008B5C89"/>
    <w:rsid w:val="008B65F2"/>
    <w:rsid w:val="008B6834"/>
    <w:rsid w:val="008C1EE9"/>
    <w:rsid w:val="008C261C"/>
    <w:rsid w:val="008C3288"/>
    <w:rsid w:val="008C379C"/>
    <w:rsid w:val="008C4B64"/>
    <w:rsid w:val="008C527C"/>
    <w:rsid w:val="008C55BC"/>
    <w:rsid w:val="008C5D0C"/>
    <w:rsid w:val="008C6799"/>
    <w:rsid w:val="008C7787"/>
    <w:rsid w:val="008C788E"/>
    <w:rsid w:val="008D006C"/>
    <w:rsid w:val="008D00D7"/>
    <w:rsid w:val="008D37F9"/>
    <w:rsid w:val="008D3D7B"/>
    <w:rsid w:val="008D4849"/>
    <w:rsid w:val="008D4B76"/>
    <w:rsid w:val="008D70F6"/>
    <w:rsid w:val="008E1B67"/>
    <w:rsid w:val="008E1E3E"/>
    <w:rsid w:val="008E52D8"/>
    <w:rsid w:val="008E580D"/>
    <w:rsid w:val="008E5F35"/>
    <w:rsid w:val="008E5FB8"/>
    <w:rsid w:val="008E67B9"/>
    <w:rsid w:val="008F1555"/>
    <w:rsid w:val="008F2177"/>
    <w:rsid w:val="008F43D5"/>
    <w:rsid w:val="008F6F1D"/>
    <w:rsid w:val="0090029F"/>
    <w:rsid w:val="00900838"/>
    <w:rsid w:val="00902771"/>
    <w:rsid w:val="00904ECA"/>
    <w:rsid w:val="0090507A"/>
    <w:rsid w:val="009052BE"/>
    <w:rsid w:val="00907910"/>
    <w:rsid w:val="00910E2D"/>
    <w:rsid w:val="009169F2"/>
    <w:rsid w:val="00916D66"/>
    <w:rsid w:val="00920F3F"/>
    <w:rsid w:val="00921F15"/>
    <w:rsid w:val="00922650"/>
    <w:rsid w:val="0092471C"/>
    <w:rsid w:val="00925BD4"/>
    <w:rsid w:val="00926C89"/>
    <w:rsid w:val="00927526"/>
    <w:rsid w:val="009328F8"/>
    <w:rsid w:val="00933F01"/>
    <w:rsid w:val="009423A2"/>
    <w:rsid w:val="00944628"/>
    <w:rsid w:val="00950894"/>
    <w:rsid w:val="00951582"/>
    <w:rsid w:val="009531DF"/>
    <w:rsid w:val="0095478F"/>
    <w:rsid w:val="00957A58"/>
    <w:rsid w:val="00957FFB"/>
    <w:rsid w:val="00960A55"/>
    <w:rsid w:val="00961F3A"/>
    <w:rsid w:val="00962B96"/>
    <w:rsid w:val="009634EB"/>
    <w:rsid w:val="00965BCE"/>
    <w:rsid w:val="0098119A"/>
    <w:rsid w:val="00981B35"/>
    <w:rsid w:val="00983D1D"/>
    <w:rsid w:val="009845E3"/>
    <w:rsid w:val="009859EA"/>
    <w:rsid w:val="009863F2"/>
    <w:rsid w:val="00986447"/>
    <w:rsid w:val="009864A8"/>
    <w:rsid w:val="009879AA"/>
    <w:rsid w:val="0099027E"/>
    <w:rsid w:val="00992153"/>
    <w:rsid w:val="00992543"/>
    <w:rsid w:val="00995B32"/>
    <w:rsid w:val="00996BA8"/>
    <w:rsid w:val="009A0684"/>
    <w:rsid w:val="009A2753"/>
    <w:rsid w:val="009A4399"/>
    <w:rsid w:val="009A78D4"/>
    <w:rsid w:val="009B1FC6"/>
    <w:rsid w:val="009B2ABC"/>
    <w:rsid w:val="009B311E"/>
    <w:rsid w:val="009C091A"/>
    <w:rsid w:val="009C174B"/>
    <w:rsid w:val="009C2ED4"/>
    <w:rsid w:val="009C4CFF"/>
    <w:rsid w:val="009C5DDF"/>
    <w:rsid w:val="009D06C0"/>
    <w:rsid w:val="009D79D8"/>
    <w:rsid w:val="009E02AD"/>
    <w:rsid w:val="009E045A"/>
    <w:rsid w:val="009E253C"/>
    <w:rsid w:val="009E391F"/>
    <w:rsid w:val="009E51C5"/>
    <w:rsid w:val="009E7A5B"/>
    <w:rsid w:val="009E7DA9"/>
    <w:rsid w:val="009F271E"/>
    <w:rsid w:val="009F3106"/>
    <w:rsid w:val="009F3A85"/>
    <w:rsid w:val="009F51B0"/>
    <w:rsid w:val="009F5514"/>
    <w:rsid w:val="00A00A26"/>
    <w:rsid w:val="00A01868"/>
    <w:rsid w:val="00A02C51"/>
    <w:rsid w:val="00A059C9"/>
    <w:rsid w:val="00A105D0"/>
    <w:rsid w:val="00A12C24"/>
    <w:rsid w:val="00A12FDE"/>
    <w:rsid w:val="00A13406"/>
    <w:rsid w:val="00A13483"/>
    <w:rsid w:val="00A16064"/>
    <w:rsid w:val="00A22C18"/>
    <w:rsid w:val="00A24BC6"/>
    <w:rsid w:val="00A32472"/>
    <w:rsid w:val="00A33B09"/>
    <w:rsid w:val="00A36220"/>
    <w:rsid w:val="00A3628E"/>
    <w:rsid w:val="00A36303"/>
    <w:rsid w:val="00A36A22"/>
    <w:rsid w:val="00A3774D"/>
    <w:rsid w:val="00A37AC4"/>
    <w:rsid w:val="00A37C7D"/>
    <w:rsid w:val="00A4157B"/>
    <w:rsid w:val="00A459C8"/>
    <w:rsid w:val="00A51A7B"/>
    <w:rsid w:val="00A525F5"/>
    <w:rsid w:val="00A52BCF"/>
    <w:rsid w:val="00A55C8F"/>
    <w:rsid w:val="00A56386"/>
    <w:rsid w:val="00A56E71"/>
    <w:rsid w:val="00A5770F"/>
    <w:rsid w:val="00A61DEE"/>
    <w:rsid w:val="00A7021F"/>
    <w:rsid w:val="00A733B5"/>
    <w:rsid w:val="00A75405"/>
    <w:rsid w:val="00A767D2"/>
    <w:rsid w:val="00A8337C"/>
    <w:rsid w:val="00A86B65"/>
    <w:rsid w:val="00A90228"/>
    <w:rsid w:val="00A90783"/>
    <w:rsid w:val="00A907E2"/>
    <w:rsid w:val="00A92FCF"/>
    <w:rsid w:val="00A93330"/>
    <w:rsid w:val="00A9351F"/>
    <w:rsid w:val="00A94904"/>
    <w:rsid w:val="00A951BD"/>
    <w:rsid w:val="00A96886"/>
    <w:rsid w:val="00AA0EB2"/>
    <w:rsid w:val="00AA61E9"/>
    <w:rsid w:val="00AA6589"/>
    <w:rsid w:val="00AB1B86"/>
    <w:rsid w:val="00AB1E8A"/>
    <w:rsid w:val="00AB306F"/>
    <w:rsid w:val="00AB3194"/>
    <w:rsid w:val="00AB3E68"/>
    <w:rsid w:val="00AB6326"/>
    <w:rsid w:val="00AB6EB0"/>
    <w:rsid w:val="00AC06E4"/>
    <w:rsid w:val="00AC12F9"/>
    <w:rsid w:val="00AC255E"/>
    <w:rsid w:val="00AC4C70"/>
    <w:rsid w:val="00AC52BA"/>
    <w:rsid w:val="00AC58E1"/>
    <w:rsid w:val="00AC6D49"/>
    <w:rsid w:val="00AD0E53"/>
    <w:rsid w:val="00AD14AF"/>
    <w:rsid w:val="00AD204A"/>
    <w:rsid w:val="00AD325F"/>
    <w:rsid w:val="00AD4F8A"/>
    <w:rsid w:val="00AD547E"/>
    <w:rsid w:val="00AD6857"/>
    <w:rsid w:val="00AE071A"/>
    <w:rsid w:val="00AE0C4C"/>
    <w:rsid w:val="00AE1B93"/>
    <w:rsid w:val="00AE2157"/>
    <w:rsid w:val="00AE319E"/>
    <w:rsid w:val="00AE7F83"/>
    <w:rsid w:val="00AF4DA3"/>
    <w:rsid w:val="00AF520F"/>
    <w:rsid w:val="00B00015"/>
    <w:rsid w:val="00B00546"/>
    <w:rsid w:val="00B07456"/>
    <w:rsid w:val="00B0768A"/>
    <w:rsid w:val="00B10B4E"/>
    <w:rsid w:val="00B1556E"/>
    <w:rsid w:val="00B17647"/>
    <w:rsid w:val="00B2171B"/>
    <w:rsid w:val="00B21F5A"/>
    <w:rsid w:val="00B24397"/>
    <w:rsid w:val="00B26586"/>
    <w:rsid w:val="00B26860"/>
    <w:rsid w:val="00B27BF9"/>
    <w:rsid w:val="00B33B2A"/>
    <w:rsid w:val="00B341F9"/>
    <w:rsid w:val="00B35035"/>
    <w:rsid w:val="00B35717"/>
    <w:rsid w:val="00B35EBD"/>
    <w:rsid w:val="00B4022B"/>
    <w:rsid w:val="00B40B49"/>
    <w:rsid w:val="00B4280B"/>
    <w:rsid w:val="00B42E24"/>
    <w:rsid w:val="00B43B6C"/>
    <w:rsid w:val="00B451C3"/>
    <w:rsid w:val="00B46480"/>
    <w:rsid w:val="00B46CE0"/>
    <w:rsid w:val="00B4702C"/>
    <w:rsid w:val="00B474DE"/>
    <w:rsid w:val="00B479CB"/>
    <w:rsid w:val="00B50986"/>
    <w:rsid w:val="00B53944"/>
    <w:rsid w:val="00B562E8"/>
    <w:rsid w:val="00B56F66"/>
    <w:rsid w:val="00B629DD"/>
    <w:rsid w:val="00B63A2C"/>
    <w:rsid w:val="00B6488E"/>
    <w:rsid w:val="00B66D44"/>
    <w:rsid w:val="00B70F1B"/>
    <w:rsid w:val="00B7104F"/>
    <w:rsid w:val="00B71B3C"/>
    <w:rsid w:val="00B72C9A"/>
    <w:rsid w:val="00B74795"/>
    <w:rsid w:val="00B809DB"/>
    <w:rsid w:val="00B8315B"/>
    <w:rsid w:val="00B85CF1"/>
    <w:rsid w:val="00B85D7E"/>
    <w:rsid w:val="00B87942"/>
    <w:rsid w:val="00B90AFC"/>
    <w:rsid w:val="00B911F8"/>
    <w:rsid w:val="00B9340B"/>
    <w:rsid w:val="00B96896"/>
    <w:rsid w:val="00B96939"/>
    <w:rsid w:val="00B977D8"/>
    <w:rsid w:val="00B97A64"/>
    <w:rsid w:val="00BA0305"/>
    <w:rsid w:val="00BA0C1E"/>
    <w:rsid w:val="00BA0E11"/>
    <w:rsid w:val="00BA2D2D"/>
    <w:rsid w:val="00BB0343"/>
    <w:rsid w:val="00BB4B69"/>
    <w:rsid w:val="00BC0C04"/>
    <w:rsid w:val="00BC176A"/>
    <w:rsid w:val="00BC1C28"/>
    <w:rsid w:val="00BC322B"/>
    <w:rsid w:val="00BC6004"/>
    <w:rsid w:val="00BC7AEE"/>
    <w:rsid w:val="00BD05C2"/>
    <w:rsid w:val="00BD1789"/>
    <w:rsid w:val="00BD405D"/>
    <w:rsid w:val="00BD59E9"/>
    <w:rsid w:val="00BD62DB"/>
    <w:rsid w:val="00BD7C5D"/>
    <w:rsid w:val="00BE54CA"/>
    <w:rsid w:val="00BE570A"/>
    <w:rsid w:val="00BF0562"/>
    <w:rsid w:val="00BF7016"/>
    <w:rsid w:val="00C05EEB"/>
    <w:rsid w:val="00C07DDE"/>
    <w:rsid w:val="00C102F2"/>
    <w:rsid w:val="00C11135"/>
    <w:rsid w:val="00C15962"/>
    <w:rsid w:val="00C16ECB"/>
    <w:rsid w:val="00C170D1"/>
    <w:rsid w:val="00C179A9"/>
    <w:rsid w:val="00C17FE2"/>
    <w:rsid w:val="00C21C9D"/>
    <w:rsid w:val="00C22125"/>
    <w:rsid w:val="00C24F1D"/>
    <w:rsid w:val="00C25674"/>
    <w:rsid w:val="00C316EE"/>
    <w:rsid w:val="00C330C7"/>
    <w:rsid w:val="00C3446E"/>
    <w:rsid w:val="00C34481"/>
    <w:rsid w:val="00C355EE"/>
    <w:rsid w:val="00C35836"/>
    <w:rsid w:val="00C36178"/>
    <w:rsid w:val="00C37176"/>
    <w:rsid w:val="00C37D39"/>
    <w:rsid w:val="00C40F5A"/>
    <w:rsid w:val="00C43F36"/>
    <w:rsid w:val="00C451BE"/>
    <w:rsid w:val="00C46495"/>
    <w:rsid w:val="00C46A4E"/>
    <w:rsid w:val="00C47255"/>
    <w:rsid w:val="00C60005"/>
    <w:rsid w:val="00C6050D"/>
    <w:rsid w:val="00C62BDA"/>
    <w:rsid w:val="00C62DCF"/>
    <w:rsid w:val="00C67C32"/>
    <w:rsid w:val="00C7053A"/>
    <w:rsid w:val="00C70B68"/>
    <w:rsid w:val="00C7216B"/>
    <w:rsid w:val="00C74596"/>
    <w:rsid w:val="00C7485D"/>
    <w:rsid w:val="00C759B6"/>
    <w:rsid w:val="00C80763"/>
    <w:rsid w:val="00C80ED9"/>
    <w:rsid w:val="00C82B6C"/>
    <w:rsid w:val="00C8397E"/>
    <w:rsid w:val="00C84B4E"/>
    <w:rsid w:val="00C853C6"/>
    <w:rsid w:val="00C856E6"/>
    <w:rsid w:val="00C85BCE"/>
    <w:rsid w:val="00C90F26"/>
    <w:rsid w:val="00C96FCE"/>
    <w:rsid w:val="00CA1766"/>
    <w:rsid w:val="00CA1814"/>
    <w:rsid w:val="00CB06E1"/>
    <w:rsid w:val="00CB0E14"/>
    <w:rsid w:val="00CB19BE"/>
    <w:rsid w:val="00CB1BAE"/>
    <w:rsid w:val="00CB28D5"/>
    <w:rsid w:val="00CB45AC"/>
    <w:rsid w:val="00CB4CB0"/>
    <w:rsid w:val="00CB5707"/>
    <w:rsid w:val="00CB59FA"/>
    <w:rsid w:val="00CB6190"/>
    <w:rsid w:val="00CB7DFA"/>
    <w:rsid w:val="00CC03DB"/>
    <w:rsid w:val="00CC35E6"/>
    <w:rsid w:val="00CC4673"/>
    <w:rsid w:val="00CC573D"/>
    <w:rsid w:val="00CC6596"/>
    <w:rsid w:val="00CD06C5"/>
    <w:rsid w:val="00CD1678"/>
    <w:rsid w:val="00CD3076"/>
    <w:rsid w:val="00CD31CC"/>
    <w:rsid w:val="00CD4C92"/>
    <w:rsid w:val="00CD5DF2"/>
    <w:rsid w:val="00CD7EFE"/>
    <w:rsid w:val="00CE08C4"/>
    <w:rsid w:val="00CE1596"/>
    <w:rsid w:val="00CE3373"/>
    <w:rsid w:val="00CE41C8"/>
    <w:rsid w:val="00CE6130"/>
    <w:rsid w:val="00CE76D2"/>
    <w:rsid w:val="00CE78A1"/>
    <w:rsid w:val="00CF19DE"/>
    <w:rsid w:val="00CF254D"/>
    <w:rsid w:val="00CF3ECB"/>
    <w:rsid w:val="00CF4A1D"/>
    <w:rsid w:val="00CF66B5"/>
    <w:rsid w:val="00CF72F6"/>
    <w:rsid w:val="00D00386"/>
    <w:rsid w:val="00D042DF"/>
    <w:rsid w:val="00D07ED9"/>
    <w:rsid w:val="00D10B6F"/>
    <w:rsid w:val="00D12CA2"/>
    <w:rsid w:val="00D13447"/>
    <w:rsid w:val="00D1671C"/>
    <w:rsid w:val="00D224C3"/>
    <w:rsid w:val="00D22AFD"/>
    <w:rsid w:val="00D22FF8"/>
    <w:rsid w:val="00D2627A"/>
    <w:rsid w:val="00D27A01"/>
    <w:rsid w:val="00D30A30"/>
    <w:rsid w:val="00D30B89"/>
    <w:rsid w:val="00D334AA"/>
    <w:rsid w:val="00D337AC"/>
    <w:rsid w:val="00D40411"/>
    <w:rsid w:val="00D407C6"/>
    <w:rsid w:val="00D41C83"/>
    <w:rsid w:val="00D44A09"/>
    <w:rsid w:val="00D44FDA"/>
    <w:rsid w:val="00D457F1"/>
    <w:rsid w:val="00D46253"/>
    <w:rsid w:val="00D52358"/>
    <w:rsid w:val="00D56DB7"/>
    <w:rsid w:val="00D573BF"/>
    <w:rsid w:val="00D60BEC"/>
    <w:rsid w:val="00D63773"/>
    <w:rsid w:val="00D63B94"/>
    <w:rsid w:val="00D65DE8"/>
    <w:rsid w:val="00D66D81"/>
    <w:rsid w:val="00D7267C"/>
    <w:rsid w:val="00D74DD5"/>
    <w:rsid w:val="00D74F1A"/>
    <w:rsid w:val="00D75B5A"/>
    <w:rsid w:val="00D76B1B"/>
    <w:rsid w:val="00D772AF"/>
    <w:rsid w:val="00D77DFD"/>
    <w:rsid w:val="00D8002D"/>
    <w:rsid w:val="00D81263"/>
    <w:rsid w:val="00D820B3"/>
    <w:rsid w:val="00D821E3"/>
    <w:rsid w:val="00D827FA"/>
    <w:rsid w:val="00D82985"/>
    <w:rsid w:val="00D83823"/>
    <w:rsid w:val="00D855E7"/>
    <w:rsid w:val="00D872DA"/>
    <w:rsid w:val="00D87C52"/>
    <w:rsid w:val="00D87FA9"/>
    <w:rsid w:val="00D91F2C"/>
    <w:rsid w:val="00D92074"/>
    <w:rsid w:val="00D92E36"/>
    <w:rsid w:val="00D95239"/>
    <w:rsid w:val="00DA0CDA"/>
    <w:rsid w:val="00DA0F97"/>
    <w:rsid w:val="00DA1A7B"/>
    <w:rsid w:val="00DA3421"/>
    <w:rsid w:val="00DA483A"/>
    <w:rsid w:val="00DA4E81"/>
    <w:rsid w:val="00DA7C51"/>
    <w:rsid w:val="00DB0932"/>
    <w:rsid w:val="00DB0D60"/>
    <w:rsid w:val="00DB1997"/>
    <w:rsid w:val="00DB2D78"/>
    <w:rsid w:val="00DB67F1"/>
    <w:rsid w:val="00DB6B3A"/>
    <w:rsid w:val="00DB7D9A"/>
    <w:rsid w:val="00DC22D9"/>
    <w:rsid w:val="00DC3495"/>
    <w:rsid w:val="00DC5383"/>
    <w:rsid w:val="00DC62FE"/>
    <w:rsid w:val="00DC7DCF"/>
    <w:rsid w:val="00DD193B"/>
    <w:rsid w:val="00DD69AA"/>
    <w:rsid w:val="00DD7BFE"/>
    <w:rsid w:val="00DE1C47"/>
    <w:rsid w:val="00DE24A3"/>
    <w:rsid w:val="00DE70FC"/>
    <w:rsid w:val="00DE7D30"/>
    <w:rsid w:val="00DF0650"/>
    <w:rsid w:val="00DF0A62"/>
    <w:rsid w:val="00DF32CB"/>
    <w:rsid w:val="00DF45A9"/>
    <w:rsid w:val="00DF4A76"/>
    <w:rsid w:val="00DF6012"/>
    <w:rsid w:val="00DF722A"/>
    <w:rsid w:val="00DF78EE"/>
    <w:rsid w:val="00E004A0"/>
    <w:rsid w:val="00E015F3"/>
    <w:rsid w:val="00E04401"/>
    <w:rsid w:val="00E15713"/>
    <w:rsid w:val="00E17E5B"/>
    <w:rsid w:val="00E201E4"/>
    <w:rsid w:val="00E216FA"/>
    <w:rsid w:val="00E21A36"/>
    <w:rsid w:val="00E31A89"/>
    <w:rsid w:val="00E335A2"/>
    <w:rsid w:val="00E3542F"/>
    <w:rsid w:val="00E36551"/>
    <w:rsid w:val="00E4057D"/>
    <w:rsid w:val="00E46B6B"/>
    <w:rsid w:val="00E47869"/>
    <w:rsid w:val="00E5081F"/>
    <w:rsid w:val="00E53B00"/>
    <w:rsid w:val="00E53BCA"/>
    <w:rsid w:val="00E53C4E"/>
    <w:rsid w:val="00E553AF"/>
    <w:rsid w:val="00E612A3"/>
    <w:rsid w:val="00E62EC3"/>
    <w:rsid w:val="00E6486B"/>
    <w:rsid w:val="00E67441"/>
    <w:rsid w:val="00E703D5"/>
    <w:rsid w:val="00E73535"/>
    <w:rsid w:val="00E769F8"/>
    <w:rsid w:val="00E77398"/>
    <w:rsid w:val="00E77420"/>
    <w:rsid w:val="00E77CCB"/>
    <w:rsid w:val="00E77EAD"/>
    <w:rsid w:val="00E8561C"/>
    <w:rsid w:val="00E87D02"/>
    <w:rsid w:val="00E92B11"/>
    <w:rsid w:val="00E94171"/>
    <w:rsid w:val="00E96D75"/>
    <w:rsid w:val="00E97159"/>
    <w:rsid w:val="00EA1E39"/>
    <w:rsid w:val="00EA3232"/>
    <w:rsid w:val="00EA74FE"/>
    <w:rsid w:val="00EB1CAF"/>
    <w:rsid w:val="00EB33C3"/>
    <w:rsid w:val="00EB5E92"/>
    <w:rsid w:val="00EB6F32"/>
    <w:rsid w:val="00EC242A"/>
    <w:rsid w:val="00EC2AE7"/>
    <w:rsid w:val="00EC3061"/>
    <w:rsid w:val="00ED3178"/>
    <w:rsid w:val="00ED3794"/>
    <w:rsid w:val="00ED3984"/>
    <w:rsid w:val="00ED3A9F"/>
    <w:rsid w:val="00ED460C"/>
    <w:rsid w:val="00EE0E3F"/>
    <w:rsid w:val="00EE1289"/>
    <w:rsid w:val="00EE3E6A"/>
    <w:rsid w:val="00EE51C6"/>
    <w:rsid w:val="00EF004B"/>
    <w:rsid w:val="00EF3189"/>
    <w:rsid w:val="00EF5DE1"/>
    <w:rsid w:val="00EF6EC9"/>
    <w:rsid w:val="00EF75A1"/>
    <w:rsid w:val="00EF7C8E"/>
    <w:rsid w:val="00F0024D"/>
    <w:rsid w:val="00F01A0A"/>
    <w:rsid w:val="00F021C1"/>
    <w:rsid w:val="00F04B7C"/>
    <w:rsid w:val="00F0514C"/>
    <w:rsid w:val="00F07699"/>
    <w:rsid w:val="00F07D95"/>
    <w:rsid w:val="00F126ED"/>
    <w:rsid w:val="00F12E03"/>
    <w:rsid w:val="00F14EAA"/>
    <w:rsid w:val="00F153DD"/>
    <w:rsid w:val="00F15D16"/>
    <w:rsid w:val="00F179B2"/>
    <w:rsid w:val="00F21B1A"/>
    <w:rsid w:val="00F23446"/>
    <w:rsid w:val="00F2345B"/>
    <w:rsid w:val="00F245D7"/>
    <w:rsid w:val="00F26B7B"/>
    <w:rsid w:val="00F27AAE"/>
    <w:rsid w:val="00F31BFF"/>
    <w:rsid w:val="00F350E1"/>
    <w:rsid w:val="00F351AF"/>
    <w:rsid w:val="00F36E53"/>
    <w:rsid w:val="00F40067"/>
    <w:rsid w:val="00F40A0D"/>
    <w:rsid w:val="00F42953"/>
    <w:rsid w:val="00F513DC"/>
    <w:rsid w:val="00F53BBC"/>
    <w:rsid w:val="00F556C1"/>
    <w:rsid w:val="00F55CFA"/>
    <w:rsid w:val="00F60493"/>
    <w:rsid w:val="00F64C26"/>
    <w:rsid w:val="00F64D05"/>
    <w:rsid w:val="00F65BBC"/>
    <w:rsid w:val="00F6671A"/>
    <w:rsid w:val="00F67B5B"/>
    <w:rsid w:val="00F7095E"/>
    <w:rsid w:val="00F72EAF"/>
    <w:rsid w:val="00F76B10"/>
    <w:rsid w:val="00F76BFC"/>
    <w:rsid w:val="00F823DA"/>
    <w:rsid w:val="00F84522"/>
    <w:rsid w:val="00F8513F"/>
    <w:rsid w:val="00F86867"/>
    <w:rsid w:val="00F876D2"/>
    <w:rsid w:val="00F9089B"/>
    <w:rsid w:val="00F92326"/>
    <w:rsid w:val="00F929A7"/>
    <w:rsid w:val="00F97F1C"/>
    <w:rsid w:val="00FA501C"/>
    <w:rsid w:val="00FA6BD6"/>
    <w:rsid w:val="00FB1BD4"/>
    <w:rsid w:val="00FB1E1B"/>
    <w:rsid w:val="00FC03EF"/>
    <w:rsid w:val="00FC2699"/>
    <w:rsid w:val="00FC3828"/>
    <w:rsid w:val="00FC5562"/>
    <w:rsid w:val="00FC64CF"/>
    <w:rsid w:val="00FC684B"/>
    <w:rsid w:val="00FC7D37"/>
    <w:rsid w:val="00FC7F58"/>
    <w:rsid w:val="00FD028B"/>
    <w:rsid w:val="00FD133C"/>
    <w:rsid w:val="00FD1E05"/>
    <w:rsid w:val="00FE1558"/>
    <w:rsid w:val="00FE20BB"/>
    <w:rsid w:val="00FE324F"/>
    <w:rsid w:val="00FE3252"/>
    <w:rsid w:val="00FE493E"/>
    <w:rsid w:val="00FE4F7A"/>
    <w:rsid w:val="00FE7574"/>
    <w:rsid w:val="00FF1045"/>
    <w:rsid w:val="00FF220A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4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3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009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009E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Page">
    <w:name w:val="ConsPlusTitlePage"/>
    <w:rsid w:val="00580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80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80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80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0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0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071E5"/>
  </w:style>
  <w:style w:type="paragraph" w:styleId="a8">
    <w:name w:val="footer"/>
    <w:basedOn w:val="a"/>
    <w:link w:val="a9"/>
    <w:uiPriority w:val="99"/>
    <w:unhideWhenUsed/>
    <w:rsid w:val="0030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1E5"/>
  </w:style>
  <w:style w:type="paragraph" w:styleId="aa">
    <w:name w:val="List Paragraph"/>
    <w:basedOn w:val="a"/>
    <w:uiPriority w:val="34"/>
    <w:qFormat/>
    <w:rsid w:val="004762E6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D3D7B"/>
    <w:rPr>
      <w:color w:val="808080"/>
    </w:rPr>
  </w:style>
  <w:style w:type="character" w:customStyle="1" w:styleId="ac">
    <w:name w:val="Цветовое выделение"/>
    <w:uiPriority w:val="99"/>
    <w:rsid w:val="00AC4C7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AC4C70"/>
    <w:rPr>
      <w:rFonts w:cs="Times New Roman"/>
      <w:b/>
      <w:bCs/>
      <w:color w:val="106BBE"/>
    </w:rPr>
  </w:style>
  <w:style w:type="paragraph" w:customStyle="1" w:styleId="ae">
    <w:name w:val="Текст (справка)"/>
    <w:basedOn w:val="a"/>
    <w:next w:val="a"/>
    <w:uiPriority w:val="99"/>
    <w:rsid w:val="00AC4C7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AC4C7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AC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AC4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C4C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3">
    <w:name w:val="Цветовое выделение для Текст"/>
    <w:uiPriority w:val="99"/>
    <w:rsid w:val="00AC4C70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AC4C70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AC4C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AC4C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C4C70"/>
    <w:rPr>
      <w:rFonts w:ascii="Arial" w:eastAsiaTheme="minorEastAsia" w:hAnsi="Arial" w:cs="Arial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C4C70"/>
    <w:rPr>
      <w:rFonts w:cs="Times New Roman"/>
      <w:vertAlign w:val="superscript"/>
    </w:rPr>
  </w:style>
  <w:style w:type="paragraph" w:customStyle="1" w:styleId="s1">
    <w:name w:val="s_1"/>
    <w:basedOn w:val="a"/>
    <w:rsid w:val="0053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Информация об изменениях документа"/>
    <w:basedOn w:val="af"/>
    <w:next w:val="a"/>
    <w:uiPriority w:val="99"/>
    <w:rsid w:val="00D22AFD"/>
    <w:rPr>
      <w:i/>
      <w:iCs/>
    </w:rPr>
  </w:style>
  <w:style w:type="character" w:styleId="afa">
    <w:name w:val="endnote reference"/>
    <w:basedOn w:val="a0"/>
    <w:uiPriority w:val="99"/>
    <w:semiHidden/>
    <w:unhideWhenUsed/>
    <w:rsid w:val="00112DA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B3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4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3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009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009E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Page">
    <w:name w:val="ConsPlusTitlePage"/>
    <w:rsid w:val="00580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80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80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80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0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0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071E5"/>
  </w:style>
  <w:style w:type="paragraph" w:styleId="a8">
    <w:name w:val="footer"/>
    <w:basedOn w:val="a"/>
    <w:link w:val="a9"/>
    <w:uiPriority w:val="99"/>
    <w:unhideWhenUsed/>
    <w:rsid w:val="0030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1E5"/>
  </w:style>
  <w:style w:type="paragraph" w:styleId="aa">
    <w:name w:val="List Paragraph"/>
    <w:basedOn w:val="a"/>
    <w:uiPriority w:val="34"/>
    <w:qFormat/>
    <w:rsid w:val="004762E6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D3D7B"/>
    <w:rPr>
      <w:color w:val="808080"/>
    </w:rPr>
  </w:style>
  <w:style w:type="character" w:customStyle="1" w:styleId="ac">
    <w:name w:val="Цветовое выделение"/>
    <w:uiPriority w:val="99"/>
    <w:rsid w:val="00AC4C7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AC4C70"/>
    <w:rPr>
      <w:rFonts w:cs="Times New Roman"/>
      <w:b/>
      <w:bCs/>
      <w:color w:val="106BBE"/>
    </w:rPr>
  </w:style>
  <w:style w:type="paragraph" w:customStyle="1" w:styleId="ae">
    <w:name w:val="Текст (справка)"/>
    <w:basedOn w:val="a"/>
    <w:next w:val="a"/>
    <w:uiPriority w:val="99"/>
    <w:rsid w:val="00AC4C7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AC4C7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AC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AC4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C4C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3">
    <w:name w:val="Цветовое выделение для Текст"/>
    <w:uiPriority w:val="99"/>
    <w:rsid w:val="00AC4C70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AC4C70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AC4C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AC4C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C4C70"/>
    <w:rPr>
      <w:rFonts w:ascii="Arial" w:eastAsiaTheme="minorEastAsia" w:hAnsi="Arial" w:cs="Arial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C4C70"/>
    <w:rPr>
      <w:rFonts w:cs="Times New Roman"/>
      <w:vertAlign w:val="superscript"/>
    </w:rPr>
  </w:style>
  <w:style w:type="paragraph" w:customStyle="1" w:styleId="s1">
    <w:name w:val="s_1"/>
    <w:basedOn w:val="a"/>
    <w:rsid w:val="0053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Информация об изменениях документа"/>
    <w:basedOn w:val="af"/>
    <w:next w:val="a"/>
    <w:uiPriority w:val="99"/>
    <w:rsid w:val="00D22AFD"/>
    <w:rPr>
      <w:i/>
      <w:iCs/>
    </w:rPr>
  </w:style>
  <w:style w:type="character" w:styleId="afa">
    <w:name w:val="endnote reference"/>
    <w:basedOn w:val="a0"/>
    <w:uiPriority w:val="99"/>
    <w:semiHidden/>
    <w:unhideWhenUsed/>
    <w:rsid w:val="00112DA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B3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E3E6FF40AC925CFD52CAD97DAC0418D0E89B578A834968152092D4204B9D4E8BFF8A982A8699D4D66AD287102h4d5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C453D-C71B-4347-9D77-722A1A5C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fbeshukova</dc:creator>
  <cp:lastModifiedBy>Саида Ситкина</cp:lastModifiedBy>
  <cp:revision>23</cp:revision>
  <cp:lastPrinted>2021-12-09T09:26:00Z</cp:lastPrinted>
  <dcterms:created xsi:type="dcterms:W3CDTF">2021-10-25T07:19:00Z</dcterms:created>
  <dcterms:modified xsi:type="dcterms:W3CDTF">2022-01-14T08:21:00Z</dcterms:modified>
</cp:coreProperties>
</file>