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Минэкономразвития России сформирован реестр СОНКО</w:t>
      </w:r>
    </w:p>
    <w:p w:rsid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0D">
        <w:rPr>
          <w:rFonts w:ascii="Times New Roman" w:hAnsi="Times New Roman" w:cs="Times New Roman"/>
          <w:sz w:val="28"/>
          <w:szCs w:val="28"/>
        </w:rPr>
        <w:t>Минэкономразвития России сформирован реестр социально ориентированных некоммерческих организаций, которым будут предоставлены дополнительные меры поддержки в соответствии с  подпунктами «а» и «в» пункта 1 перечня поручений Президента Российской Федерации по итогам встречи с участниками общероссийской акции «Мы вместе» 30 апреля 2020 г. и совещания о санитарно-эпидемиологической обстановке в Российской Федерации, состоявшегося 11 мая 2020 г.</w:t>
      </w:r>
      <w:proofErr w:type="gramEnd"/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 xml:space="preserve">В реестр </w:t>
      </w:r>
      <w:proofErr w:type="gramStart"/>
      <w:r w:rsidRPr="0039620D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39620D">
        <w:rPr>
          <w:rFonts w:ascii="Times New Roman" w:hAnsi="Times New Roman" w:cs="Times New Roman"/>
          <w:sz w:val="28"/>
          <w:szCs w:val="28"/>
        </w:rPr>
        <w:t xml:space="preserve"> СОНКО, которые с 1 января 2017 г. являлись: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получателями субсидий и грантов в рамках программ, реализуемых федеральными органами исполнительной власти, реализуемых органами исполнительной власти субъектов Российской Федерации, органами местного самоуправления;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получателями грантов Президента Российской Федерации;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поставщиками социальных услуг;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исполнителями общественно полезных услуг.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Данные в реестр были поданы органами исполнительной власти регионального и федерального уровня, органами местного самоуправления, Минюстом России и Фондом президентских грантов.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Организациям, которые соответствуют указанным выше критериям, но не включены в реестр, следует обращаться в тот орган власти, что предоставлял им государственную финансовую поддержку в период с 1 января 2017 г. по 1 апреля 2020 г., или в Фонд президентских грантов.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62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620D">
        <w:rPr>
          <w:rFonts w:ascii="Times New Roman" w:hAnsi="Times New Roman" w:cs="Times New Roman"/>
          <w:sz w:val="28"/>
          <w:szCs w:val="28"/>
        </w:rPr>
        <w:t xml:space="preserve"> если подтвердится, что организация была ошибочно не включена в реестр, указанный орган должен направить в Минэкономразвития России дополнение к реестру официальным письмом.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Организации, включенные в реестр, получат следующие виды поддержки:</w:t>
      </w:r>
    </w:p>
    <w:p w:rsidR="0039620D" w:rsidRPr="0039620D" w:rsidRDefault="00C75EEB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20D" w:rsidRPr="0039620D">
        <w:rPr>
          <w:rFonts w:ascii="Times New Roman" w:hAnsi="Times New Roman" w:cs="Times New Roman"/>
          <w:sz w:val="28"/>
          <w:szCs w:val="28"/>
        </w:rPr>
        <w:t>предоставление субсидируемых льготных кредитов, выдаваемых СОНКО на выплату части заработной платы своим сотрудникам (постановление Правительства Российской Федерации от 16 мая 2020 г.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деятельности»);</w:t>
      </w:r>
      <w:proofErr w:type="gramEnd"/>
    </w:p>
    <w:p w:rsidR="0039620D" w:rsidRPr="0039620D" w:rsidRDefault="00C75EEB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20D" w:rsidRPr="0039620D">
        <w:rPr>
          <w:rFonts w:ascii="Times New Roman" w:hAnsi="Times New Roman" w:cs="Times New Roman"/>
          <w:sz w:val="28"/>
          <w:szCs w:val="28"/>
        </w:rPr>
        <w:t>продление на шесть месяцев сроков уплаты страховых взносов в государственные внебюджетные фонды, налогов (в том числе налогов, предусмотренных специальными налоговыми режимами) и авансовых платежей по налогам, за исключением НДС (постановление Правительства Российской Федерации от 15 мая 2020 г. № 685);</w:t>
      </w:r>
    </w:p>
    <w:p w:rsidR="0039620D" w:rsidRPr="0039620D" w:rsidRDefault="00C75EEB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620D" w:rsidRPr="0039620D">
        <w:rPr>
          <w:rFonts w:ascii="Times New Roman" w:hAnsi="Times New Roman" w:cs="Times New Roman"/>
          <w:sz w:val="28"/>
          <w:szCs w:val="28"/>
        </w:rPr>
        <w:t xml:space="preserve">освобождение от уплаты налогов, авансовых платежей по налогам, сборов по налогу на прибыль организаций - в части ежемесячных авансовых платежей, подлежащих уплате во втором квартале 2020 года (проект федерального закона № 953580-7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39620D" w:rsidRPr="003962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620D" w:rsidRPr="0039620D">
        <w:rPr>
          <w:rFonts w:ascii="Times New Roman" w:hAnsi="Times New Roman" w:cs="Times New Roman"/>
          <w:sz w:val="28"/>
          <w:szCs w:val="28"/>
        </w:rPr>
        <w:t xml:space="preserve"> инфекции»);</w:t>
      </w:r>
      <w:proofErr w:type="gramEnd"/>
    </w:p>
    <w:p w:rsidR="0039620D" w:rsidRPr="0039620D" w:rsidRDefault="00C75EEB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20D" w:rsidRPr="0039620D">
        <w:rPr>
          <w:rFonts w:ascii="Times New Roman" w:hAnsi="Times New Roman" w:cs="Times New Roman"/>
          <w:sz w:val="28"/>
          <w:szCs w:val="28"/>
        </w:rPr>
        <w:t xml:space="preserve">расширение налоговых стимулов участия в благотворительности юридических лиц для организаций, вошедших в реестры. </w:t>
      </w:r>
      <w:proofErr w:type="gramStart"/>
      <w:r w:rsidR="0039620D" w:rsidRPr="0039620D">
        <w:rPr>
          <w:rFonts w:ascii="Times New Roman" w:hAnsi="Times New Roman" w:cs="Times New Roman"/>
          <w:sz w:val="28"/>
          <w:szCs w:val="28"/>
        </w:rPr>
        <w:t xml:space="preserve">Юридические лица, передавшие на безвозмездной основе некоммерческим организациям имущество (включая денежные средства), смогут включить их в состав внереализационных расходов при определении ими налоговой базы по налогу на прибыль организаций (проект федерального закона № 953580-7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39620D" w:rsidRPr="003962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620D" w:rsidRPr="0039620D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39620D" w:rsidRPr="0039620D">
        <w:rPr>
          <w:rFonts w:ascii="Times New Roman" w:hAnsi="Times New Roman" w:cs="Times New Roman"/>
          <w:sz w:val="28"/>
          <w:szCs w:val="28"/>
        </w:rPr>
        <w:t>»).</w:t>
      </w:r>
    </w:p>
    <w:p w:rsidR="00C75EEB" w:rsidRDefault="00C75EEB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B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 xml:space="preserve">Также, в рамках исполнения перечня поручений Президента Российской Федерации по итогам встречи с участниками общероссийской акции «Мы вместе» 30 апреля 2020 г. Правительством Российской Федерации прорабатываются дополнительные </w:t>
      </w:r>
      <w:proofErr w:type="gramStart"/>
      <w:r w:rsidRPr="0039620D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39620D">
        <w:rPr>
          <w:rFonts w:ascii="Times New Roman" w:hAnsi="Times New Roman" w:cs="Times New Roman"/>
          <w:sz w:val="28"/>
          <w:szCs w:val="28"/>
        </w:rPr>
        <w:t xml:space="preserve"> и критерии предоставления мер поддержки иным социально ориентированным некоммерческим организациям, включенным в дополнительный реестр.</w:t>
      </w:r>
    </w:p>
    <w:p w:rsidR="00C75EEB" w:rsidRDefault="00C75EEB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B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Для представителей банков: задать уточняющие вопросы по реестру можно по электронной почте </w:t>
      </w:r>
      <w:hyperlink r:id="rId6" w:tgtFrame="_blank" w:history="1">
        <w:r w:rsidRPr="0039620D">
          <w:rPr>
            <w:rStyle w:val="a4"/>
            <w:rFonts w:ascii="Times New Roman" w:hAnsi="Times New Roman" w:cs="Times New Roman"/>
            <w:sz w:val="28"/>
            <w:szCs w:val="28"/>
          </w:rPr>
          <w:t>sonko@economy.gov.ru</w:t>
        </w:r>
      </w:hyperlink>
    </w:p>
    <w:p w:rsidR="00C75EEB" w:rsidRDefault="00C75EEB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 xml:space="preserve">Реестр обновлен 16 июня 2020 года с учетом сверки информации с данными ФНС. </w:t>
      </w:r>
      <w:proofErr w:type="gramStart"/>
      <w:r w:rsidRPr="0039620D">
        <w:rPr>
          <w:rFonts w:ascii="Times New Roman" w:hAnsi="Times New Roman" w:cs="Times New Roman"/>
          <w:sz w:val="28"/>
          <w:szCs w:val="28"/>
        </w:rPr>
        <w:t>В указанной версии из реестра исключены ликвидированные организации по состоянию на 15 июня 2020 г. По результатам дополнительной проверки в реестр включены СОНКО с уточненными ИНН и ОГРН, а также СОНКО, дополнительно представленные федеральными и региональными органами власти.</w:t>
      </w:r>
      <w:r w:rsidRPr="0039620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Часть данных, дополнительно направленных федеральными и региональными органами власти, находится в обработке и будет добавлена в реестр после проведения процесса верификации.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Ниже представлены разъяснения, как СОНКО могут воспользоваться предусмотренными мерами поддержки: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0D">
        <w:rPr>
          <w:rFonts w:ascii="Times New Roman" w:hAnsi="Times New Roman" w:cs="Times New Roman"/>
          <w:sz w:val="28"/>
          <w:szCs w:val="28"/>
        </w:rPr>
        <w:t>Прикрепленные файлы:</w:t>
      </w:r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9620D">
          <w:rPr>
            <w:rStyle w:val="a4"/>
            <w:rFonts w:ascii="Times New Roman" w:hAnsi="Times New Roman" w:cs="Times New Roman"/>
            <w:sz w:val="28"/>
            <w:szCs w:val="28"/>
          </w:rPr>
          <w:t>Как воспользоваться предусмотренными мерами поддержки</w:t>
        </w:r>
      </w:hyperlink>
    </w:p>
    <w:p w:rsidR="0039620D" w:rsidRPr="0039620D" w:rsidRDefault="0039620D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9620D">
          <w:rPr>
            <w:rStyle w:val="a4"/>
            <w:rFonts w:ascii="Times New Roman" w:hAnsi="Times New Roman" w:cs="Times New Roman"/>
            <w:sz w:val="28"/>
            <w:szCs w:val="28"/>
          </w:rPr>
          <w:t>Реестр СОНКО</w:t>
        </w:r>
      </w:hyperlink>
    </w:p>
    <w:p w:rsidR="00A50A8E" w:rsidRPr="0039620D" w:rsidRDefault="00A50A8E" w:rsidP="0039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A8E" w:rsidRPr="0039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5707"/>
    <w:multiLevelType w:val="multilevel"/>
    <w:tmpl w:val="B97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06DD0"/>
    <w:multiLevelType w:val="multilevel"/>
    <w:tmpl w:val="4BD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92E10"/>
    <w:multiLevelType w:val="multilevel"/>
    <w:tmpl w:val="CD7C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2"/>
    <w:rsid w:val="00161D94"/>
    <w:rsid w:val="0039620D"/>
    <w:rsid w:val="00A46672"/>
    <w:rsid w:val="00A50A8E"/>
    <w:rsid w:val="00C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6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lor-grey">
    <w:name w:val="color-grey"/>
    <w:basedOn w:val="a"/>
    <w:rsid w:val="003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6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6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lor-grey">
    <w:name w:val="color-grey"/>
    <w:basedOn w:val="a"/>
    <w:rsid w:val="003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o.economy.gov.ru/upload/docs/reestr-v16.06-v3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ko.economy.gov.ru/upload/docs/kak-vospolzovatsya-predusmotrennyimi-merami-podderzhk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onko@economy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Хуранов</dc:creator>
  <cp:keywords/>
  <dc:description/>
  <cp:lastModifiedBy>Аслан Хуранов</cp:lastModifiedBy>
  <cp:revision>2</cp:revision>
  <dcterms:created xsi:type="dcterms:W3CDTF">2020-06-17T12:13:00Z</dcterms:created>
  <dcterms:modified xsi:type="dcterms:W3CDTF">2020-06-17T12:17:00Z</dcterms:modified>
</cp:coreProperties>
</file>