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672F0B">
        <w:rPr>
          <w:rFonts w:ascii="Times New Roman" w:hAnsi="Times New Roman" w:cs="Times New Roman"/>
          <w:b/>
          <w:sz w:val="28"/>
        </w:rPr>
        <w:t>МО «</w:t>
      </w:r>
      <w:r w:rsidR="00CD35AB">
        <w:rPr>
          <w:rFonts w:ascii="Times New Roman" w:hAnsi="Times New Roman" w:cs="Times New Roman"/>
          <w:b/>
          <w:sz w:val="28"/>
        </w:rPr>
        <w:t xml:space="preserve">Город </w:t>
      </w:r>
      <w:proofErr w:type="spellStart"/>
      <w:r w:rsidR="00CD35AB">
        <w:rPr>
          <w:rFonts w:ascii="Times New Roman" w:hAnsi="Times New Roman" w:cs="Times New Roman"/>
          <w:b/>
          <w:sz w:val="28"/>
        </w:rPr>
        <w:t>Адыгейск</w:t>
      </w:r>
      <w:proofErr w:type="spellEnd"/>
      <w:r w:rsidR="00CD35AB">
        <w:rPr>
          <w:rFonts w:ascii="Times New Roman" w:hAnsi="Times New Roman" w:cs="Times New Roman"/>
          <w:b/>
          <w:sz w:val="28"/>
        </w:rPr>
        <w:t>»</w:t>
      </w:r>
      <w:r w:rsidRPr="004C11E8">
        <w:rPr>
          <w:rFonts w:ascii="Times New Roman" w:hAnsi="Times New Roman" w:cs="Times New Roman"/>
          <w:b/>
          <w:sz w:val="28"/>
        </w:rPr>
        <w:t>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62" w:type="dxa"/>
        <w:tblInd w:w="360" w:type="dxa"/>
        <w:tblLayout w:type="fixed"/>
        <w:tblLook w:val="04A0"/>
      </w:tblPr>
      <w:tblGrid>
        <w:gridCol w:w="628"/>
        <w:gridCol w:w="2976"/>
        <w:gridCol w:w="3544"/>
        <w:gridCol w:w="3827"/>
        <w:gridCol w:w="3687"/>
      </w:tblGrid>
      <w:tr w:rsidR="00D80CEB" w:rsidRPr="00DA1886" w:rsidTr="007015BC">
        <w:tc>
          <w:tcPr>
            <w:tcW w:w="628" w:type="dxa"/>
            <w:vAlign w:val="center"/>
          </w:tcPr>
          <w:p w:rsidR="00D80CEB" w:rsidRPr="00DA1886" w:rsidRDefault="00D80CEB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D80CEB" w:rsidRPr="00DA1886" w:rsidRDefault="000D77E8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7E8">
              <w:rPr>
                <w:rFonts w:ascii="Times New Roman" w:hAnsi="Times New Roman" w:cs="Times New Roman"/>
                <w:sz w:val="24"/>
              </w:rPr>
              <w:t>Наименование и реквизиты нормативного правового акта, устанавливающего обязательные требования</w:t>
            </w:r>
          </w:p>
        </w:tc>
        <w:tc>
          <w:tcPr>
            <w:tcW w:w="3544" w:type="dxa"/>
            <w:vAlign w:val="center"/>
          </w:tcPr>
          <w:p w:rsidR="00D80CEB" w:rsidRPr="00E912A6" w:rsidRDefault="00D80CEB" w:rsidP="000D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</w:t>
            </w:r>
            <w:bookmarkStart w:id="0" w:name="_GoBack"/>
            <w:bookmarkEnd w:id="0"/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иного документа, соде</w:t>
            </w:r>
            <w:r w:rsidR="000D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ржащие обязательные требования </w:t>
            </w:r>
          </w:p>
        </w:tc>
        <w:tc>
          <w:tcPr>
            <w:tcW w:w="3827" w:type="dxa"/>
            <w:vAlign w:val="center"/>
          </w:tcPr>
          <w:p w:rsidR="00D80CEB" w:rsidRPr="00E912A6" w:rsidRDefault="00D80CEB" w:rsidP="00D8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5F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устанавливаются обязательные требования</w:t>
            </w:r>
          </w:p>
        </w:tc>
        <w:tc>
          <w:tcPr>
            <w:tcW w:w="3687" w:type="dxa"/>
            <w:vAlign w:val="center"/>
          </w:tcPr>
          <w:p w:rsidR="00D80CEB" w:rsidRPr="00DA1886" w:rsidRDefault="00D80CEB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80CEB" w:rsidRDefault="00D80CEB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 </w:t>
            </w:r>
          </w:p>
          <w:p w:rsidR="00D80CEB" w:rsidRPr="00DA1886" w:rsidRDefault="00D80CEB" w:rsidP="000331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80CEB" w:rsidRDefault="00604896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6,13,14; разделы 7,8,9</w:t>
            </w:r>
          </w:p>
          <w:p w:rsidR="00604896" w:rsidRPr="00D80CEB" w:rsidRDefault="009C2436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28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"Жилищный кодекс Российской Федерации" от 29.12.2004 №188-ФЗ</w:t>
              </w:r>
            </w:hyperlink>
          </w:p>
        </w:tc>
        <w:tc>
          <w:tcPr>
            <w:tcW w:w="3827" w:type="dxa"/>
          </w:tcPr>
          <w:p w:rsidR="00D80CEB" w:rsidRPr="00D80CEB" w:rsidRDefault="00D80CEB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 w:val="restart"/>
          </w:tcPr>
          <w:p w:rsidR="00D80CEB" w:rsidRDefault="00D80CEB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D80CEB" w:rsidRPr="00DA1886" w:rsidRDefault="009C2436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D80CEB" w:rsidRPr="00DA1886" w:rsidRDefault="00D80CEB" w:rsidP="00C12800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и нормы технической эксплуатации жилищного фонда</w:t>
            </w:r>
          </w:p>
          <w:p w:rsidR="00C12800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12800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Госстроя РФ от 27.09.2003 № 170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обеспечения надлежащего содержания общего имущества в многоквартирном доме")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3312B">
              <w:rPr>
                <w:rFonts w:ascii="Times New Roman" w:hAnsi="Times New Roman" w:cs="Times New Roman"/>
                <w:sz w:val="24"/>
              </w:rPr>
              <w:t>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:rsidR="003E646A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03.04.2013 № 290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№ 491</w:t>
            </w:r>
            <w:r w:rsidRPr="00A456A4">
              <w:rPr>
                <w:rFonts w:ascii="Times New Roman" w:hAnsi="Times New Roman" w:cs="Times New Roman"/>
                <w:sz w:val="24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E646A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13.08.2006 № 491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</w:tcPr>
          <w:p w:rsidR="00D80CEB" w:rsidRPr="00D015FB" w:rsidRDefault="00D80CEB" w:rsidP="003E646A">
            <w:pPr>
              <w:rPr>
                <w:rFonts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1№354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r w:rsidRPr="00AB38E4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3E646A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06.05.2011 № 354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порядке осуществления деятельности по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управлению многоквартирными домами" (вместе с "Правилами осуществления деятельности по управлению многоквартирными домами")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lastRenderedPageBreak/>
              <w:t>Правила осуществления деятельности по управлению многоквартирными домами</w:t>
            </w:r>
          </w:p>
          <w:p w:rsidR="003E646A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15.05.2013 № 416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"Об энергосбережении и о повышении энергетической эффективности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</w:p>
        </w:tc>
        <w:tc>
          <w:tcPr>
            <w:tcW w:w="3544" w:type="dxa"/>
          </w:tcPr>
          <w:p w:rsidR="00D80CEB" w:rsidRDefault="00604896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ст.12  ч. 4,7</w:t>
            </w:r>
          </w:p>
          <w:p w:rsidR="003E646A" w:rsidRPr="00DA1886" w:rsidRDefault="009C2436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23.11.2009 № 261-ФЗ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Pr="003E646A" w:rsidRDefault="003E646A" w:rsidP="004C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3E646A" w:rsidRPr="003E646A" w:rsidRDefault="003E646A" w:rsidP="003E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61" w:type="dxa"/>
        <w:tblInd w:w="360" w:type="dxa"/>
        <w:tblLook w:val="04A0"/>
      </w:tblPr>
      <w:tblGrid>
        <w:gridCol w:w="2346"/>
        <w:gridCol w:w="1983"/>
        <w:gridCol w:w="10332"/>
      </w:tblGrid>
      <w:tr w:rsidR="004C11E8" w:rsidTr="00B47FE5">
        <w:tc>
          <w:tcPr>
            <w:tcW w:w="2346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Наименование и реквизиты акта</w:t>
            </w:r>
          </w:p>
        </w:tc>
        <w:tc>
          <w:tcPr>
            <w:tcW w:w="1983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Содержание акта</w:t>
            </w:r>
          </w:p>
        </w:tc>
      </w:tr>
      <w:tr w:rsidR="002F7E77" w:rsidTr="002F7E77">
        <w:tc>
          <w:tcPr>
            <w:tcW w:w="2346" w:type="dxa"/>
            <w:vMerge w:val="restart"/>
          </w:tcPr>
          <w:p w:rsidR="002F7E77" w:rsidRDefault="002F7E77" w:rsidP="002F7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Кодекс Российской Федерации об административных правонарушениях</w:t>
            </w:r>
          </w:p>
          <w:p w:rsidR="002F7E77" w:rsidRPr="002F7E77" w:rsidRDefault="009C2436" w:rsidP="002F7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F7E77" w:rsidRPr="002F7E7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часть 1 статьи 19.4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статья 19.4.1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</w:t>
            </w:r>
            <w:r w:rsidRPr="004C11E8">
              <w:rPr>
                <w:rFonts w:ascii="Times New Roman" w:hAnsi="Times New Roman" w:cs="Times New Roman"/>
                <w:sz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080112">
              <w:rPr>
                <w:rFonts w:ascii="Times New Roman" w:hAnsi="Times New Roman" w:cs="Times New Roman"/>
                <w:b/>
                <w:sz w:val="24"/>
              </w:rPr>
              <w:t xml:space="preserve"> 19.5</w:t>
            </w:r>
          </w:p>
        </w:tc>
        <w:tc>
          <w:tcPr>
            <w:tcW w:w="10332" w:type="dxa"/>
          </w:tcPr>
          <w:p w:rsidR="002F7E77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0801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b/>
                <w:sz w:val="24"/>
              </w:rPr>
              <w:t>статья 19.7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7.21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</w:t>
            </w:r>
            <w:hyperlink r:id="rId43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назначению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2. Самовольные</w:t>
            </w:r>
            <w:hyperlink r:id="rId44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переустройство</w:t>
              </w:r>
            </w:hyperlink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перепланировка помещения в многоквартирном доме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7.22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hyperlink r:id="rId45" w:history="1">
              <w:r w:rsidRPr="00B47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лицами</w:t>
              </w:r>
            </w:hyperlink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B47FE5" w:rsidRDefault="002F7E77" w:rsidP="00DA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7.23.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уровня или режима обеспечения населения коммунальными услугами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  <w:p w:rsidR="002F7E77" w:rsidRPr="00B47FE5" w:rsidRDefault="002F7E77" w:rsidP="00B47F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86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F611E"/>
    <w:rsid w:val="00604896"/>
    <w:rsid w:val="0063381A"/>
    <w:rsid w:val="0065534F"/>
    <w:rsid w:val="00672F0B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C2436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C05C62"/>
    <w:rsid w:val="00C12800"/>
    <w:rsid w:val="00C15381"/>
    <w:rsid w:val="00CD35AB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B288813BC97054F8DAFC954420EDD0CFDC94000D1D00F39D8D83728FDF949DA7A0C696E1827C32BCEC115F0D03B80C2Ew3G" TargetMode="External"/><Relationship Id="rId13" Type="http://schemas.openxmlformats.org/officeDocument/2006/relationships/hyperlink" Target="consultantplus://offline/ref=FE968B0A5073F0C36FFF7F03B1FABED5AAD14C44B9BFADE088C5006BAD0E901F18EEA366B39506427BF5D287393A525260FB16B0CDB03BEA622Ad641G" TargetMode="External"/><Relationship Id="rId18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26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39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34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42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2" Type="http://schemas.openxmlformats.org/officeDocument/2006/relationships/hyperlink" Target="consultantplus://offline/ref=1E06DED487B21FB46773FF994347021A45A3937E957830CAEFB7F3C6A16DD01ABD690F1A8E7F10C473DF64581D60B14171B2786F2F4B2B8Eb43DG" TargetMode="External"/><Relationship Id="rId17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25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33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38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20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29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41" Type="http://schemas.openxmlformats.org/officeDocument/2006/relationships/hyperlink" Target="consultantplus://offline/ref=645500E2C0B098AD27AA0386000DAFBA5C65026C65CF8DA4D9CE549558D787E0E6BE21391EDCF19B51ACBE1CD1BDF1BEE356938C53D2ADFFxCM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90645" TargetMode="External"/><Relationship Id="rId11" Type="http://schemas.openxmlformats.org/officeDocument/2006/relationships/hyperlink" Target="consultantplus://offline/ref=00E1C201CF2CFBE43691BDF595F15F0BF5C7553BF72C0FBB060B5246E130B0C5C6712E04AE8197373D591D468D283200D287912ACF1C9CDA5ED8PA2FG" TargetMode="External"/><Relationship Id="rId24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32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37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40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45" Type="http://schemas.openxmlformats.org/officeDocument/2006/relationships/hyperlink" Target="https://login.consultant.ru/link/?req=doc&amp;base=LAW&amp;n=378774&amp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23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28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36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10" Type="http://schemas.openxmlformats.org/officeDocument/2006/relationships/hyperlink" Target="consultantplus://offline/ref=D62D051049B9D9FFE607083723E1BC3D758D308994AF903AE900B15569A895893EC3CAB53CC69615170D26FFD9D3FB2BC5E4F53D8DC0EA9E5AF5M215G" TargetMode="External"/><Relationship Id="rId19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31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44" Type="http://schemas.openxmlformats.org/officeDocument/2006/relationships/hyperlink" Target="consultantplus://offline/ref=850FD628C38769D37FEFF65D761765250CEBCA44AA841FD6CEB97522C04F1B17F61E3920DCF7B19BA5B9D09D845C3BDE30158F1F56t2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2DA1F14CBEA5371FA2D1EB6CBFCF59D5795BA56B39BCD5261EE7F39BBE3CFC8C437CE1AE0FA05BE0FFA840DBF0B94AB9AB25647AFA057IFy9G" TargetMode="External"/><Relationship Id="rId14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22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27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30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35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43" Type="http://schemas.openxmlformats.org/officeDocument/2006/relationships/hyperlink" Target="consultantplus://offline/ref=850FD628C38769D37FEFF65D7617652500E0C345A28F42DCC6E07920C7404400F1573528DFF6BFC8FFA9D4D4D35027DE2E0A8D0156243EtAR6H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5A91-3F4B-4388-91D2-9B13F7EB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Багирокова</cp:lastModifiedBy>
  <cp:revision>2</cp:revision>
  <cp:lastPrinted>2019-01-11T10:09:00Z</cp:lastPrinted>
  <dcterms:created xsi:type="dcterms:W3CDTF">2023-03-09T07:52:00Z</dcterms:created>
  <dcterms:modified xsi:type="dcterms:W3CDTF">2023-03-09T07:52:00Z</dcterms:modified>
</cp:coreProperties>
</file>